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13F4" w14:textId="77777777" w:rsidR="00383EA2" w:rsidRPr="00383EA2" w:rsidRDefault="00383EA2" w:rsidP="00383EA2">
      <w:pPr>
        <w:jc w:val="center"/>
        <w:rPr>
          <w:rFonts w:ascii="Times New Roman" w:hAnsi="Times New Roman" w:cs="Times New Roman"/>
          <w:b/>
          <w:bCs/>
        </w:rPr>
      </w:pPr>
      <w:r w:rsidRPr="00383EA2">
        <w:rPr>
          <w:rFonts w:ascii="Times New Roman" w:hAnsi="Times New Roman" w:cs="Times New Roman"/>
          <w:b/>
          <w:bCs/>
        </w:rPr>
        <w:t xml:space="preserve">Repensando o feminismo com Françoise </w:t>
      </w:r>
      <w:proofErr w:type="spellStart"/>
      <w:r w:rsidRPr="00383EA2">
        <w:rPr>
          <w:rFonts w:ascii="Times New Roman" w:hAnsi="Times New Roman" w:cs="Times New Roman"/>
          <w:b/>
          <w:bCs/>
        </w:rPr>
        <w:t>Vergès</w:t>
      </w:r>
      <w:proofErr w:type="spellEnd"/>
      <w:r w:rsidRPr="00383EA2">
        <w:rPr>
          <w:rFonts w:ascii="Times New Roman" w:hAnsi="Times New Roman" w:cs="Times New Roman"/>
          <w:b/>
          <w:bCs/>
        </w:rPr>
        <w:t xml:space="preserve"> - perspectivas do Sul Global</w:t>
      </w:r>
    </w:p>
    <w:p w14:paraId="33F3D677" w14:textId="77777777" w:rsidR="00383EA2" w:rsidRDefault="00383EA2" w:rsidP="006744CD">
      <w:pPr>
        <w:widowControl w:val="0"/>
        <w:spacing w:line="360" w:lineRule="auto"/>
        <w:ind w:firstLine="708"/>
        <w:jc w:val="both"/>
        <w:rPr>
          <w:rFonts w:ascii="Times New Roman" w:eastAsia="MS Mincho" w:hAnsi="Times New Roman" w:cs="Times New Roman"/>
        </w:rPr>
      </w:pPr>
    </w:p>
    <w:p w14:paraId="7BE2D6C5" w14:textId="5F434D28" w:rsidR="006744CD" w:rsidRDefault="00270B8D" w:rsidP="006744CD">
      <w:pPr>
        <w:widowControl w:val="0"/>
        <w:spacing w:line="360" w:lineRule="auto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Françoise </w:t>
      </w:r>
      <w:proofErr w:type="spellStart"/>
      <w:r>
        <w:rPr>
          <w:rFonts w:ascii="Times New Roman" w:eastAsia="MS Mincho" w:hAnsi="Times New Roman" w:cs="Times New Roman"/>
        </w:rPr>
        <w:t>Vergès</w:t>
      </w:r>
      <w:proofErr w:type="spellEnd"/>
      <w:r w:rsidR="006744CD">
        <w:rPr>
          <w:rFonts w:ascii="Times New Roman" w:eastAsia="MS Mincho" w:hAnsi="Times New Roman" w:cs="Times New Roman"/>
        </w:rPr>
        <w:t xml:space="preserve"> é cientista política, historiadora, ativista francesa e especialista em estudos pós-coloniais. Publicou artigos que trabalham com as perspectivas analíticas de Frantz </w:t>
      </w:r>
      <w:proofErr w:type="spellStart"/>
      <w:r w:rsidR="006744CD">
        <w:rPr>
          <w:rFonts w:ascii="Times New Roman" w:eastAsia="MS Mincho" w:hAnsi="Times New Roman" w:cs="Times New Roman"/>
        </w:rPr>
        <w:t>Fanon</w:t>
      </w:r>
      <w:proofErr w:type="spellEnd"/>
      <w:r w:rsidR="006744CD">
        <w:rPr>
          <w:rFonts w:ascii="Times New Roman" w:eastAsia="MS Mincho" w:hAnsi="Times New Roman" w:cs="Times New Roman"/>
        </w:rPr>
        <w:t xml:space="preserve">, Aimé </w:t>
      </w:r>
      <w:proofErr w:type="spellStart"/>
      <w:r w:rsidR="006744CD">
        <w:rPr>
          <w:rFonts w:ascii="Times New Roman" w:eastAsia="MS Mincho" w:hAnsi="Times New Roman" w:cs="Times New Roman"/>
        </w:rPr>
        <w:t>Césaire</w:t>
      </w:r>
      <w:proofErr w:type="spellEnd"/>
      <w:r w:rsidR="006744CD">
        <w:rPr>
          <w:rFonts w:ascii="Times New Roman" w:eastAsia="MS Mincho" w:hAnsi="Times New Roman" w:cs="Times New Roman"/>
        </w:rPr>
        <w:t xml:space="preserve"> e com temas diversos como o abolicionismo, psiquiatria colonial e pós-colonial, memória da escravidão e novas formas de colonização e racialização na contemporaneidade (p.109). </w:t>
      </w:r>
      <w:r>
        <w:rPr>
          <w:rFonts w:ascii="Times New Roman" w:eastAsia="MS Mincho" w:hAnsi="Times New Roman" w:cs="Times New Roman"/>
        </w:rPr>
        <w:t>Segun</w:t>
      </w:r>
      <w:r w:rsidR="005F5479">
        <w:rPr>
          <w:rFonts w:ascii="Times New Roman" w:eastAsia="MS Mincho" w:hAnsi="Times New Roman" w:cs="Times New Roman"/>
        </w:rPr>
        <w:t>d</w:t>
      </w:r>
      <w:r>
        <w:rPr>
          <w:rFonts w:ascii="Times New Roman" w:eastAsia="MS Mincho" w:hAnsi="Times New Roman" w:cs="Times New Roman"/>
        </w:rPr>
        <w:t xml:space="preserve">o Flávia Rios, pesquisadora que </w:t>
      </w:r>
      <w:r w:rsidR="008D07E7">
        <w:rPr>
          <w:rFonts w:ascii="Times New Roman" w:eastAsia="MS Mincho" w:hAnsi="Times New Roman" w:cs="Times New Roman"/>
        </w:rPr>
        <w:t>escreve a apresentação</w:t>
      </w:r>
      <w:r>
        <w:rPr>
          <w:rFonts w:ascii="Times New Roman" w:eastAsia="MS Mincho" w:hAnsi="Times New Roman" w:cs="Times New Roman"/>
        </w:rPr>
        <w:t xml:space="preserve"> da edição brasileira do livro</w:t>
      </w:r>
      <w:r w:rsidR="005F5479">
        <w:rPr>
          <w:rFonts w:ascii="Times New Roman" w:eastAsia="MS Mincho" w:hAnsi="Times New Roman" w:cs="Times New Roman"/>
        </w:rPr>
        <w:t>,</w:t>
      </w:r>
      <w:r w:rsidR="0063564D">
        <w:rPr>
          <w:rFonts w:ascii="Times New Roman" w:eastAsia="MS Mincho" w:hAnsi="Times New Roman" w:cs="Times New Roman"/>
        </w:rPr>
        <w:t xml:space="preserve"> </w:t>
      </w:r>
      <w:proofErr w:type="spellStart"/>
      <w:r w:rsidR="0063564D">
        <w:rPr>
          <w:rFonts w:ascii="Times New Roman" w:eastAsia="MS Mincho" w:hAnsi="Times New Roman" w:cs="Times New Roman"/>
        </w:rPr>
        <w:t>Vergès</w:t>
      </w:r>
      <w:proofErr w:type="spellEnd"/>
      <w:r w:rsidR="005F5479">
        <w:rPr>
          <w:rFonts w:ascii="Times New Roman" w:eastAsia="MS Mincho" w:hAnsi="Times New Roman" w:cs="Times New Roman"/>
        </w:rPr>
        <w:t xml:space="preserve"> é uma das vozes de intelectuais </w:t>
      </w:r>
      <w:proofErr w:type="spellStart"/>
      <w:r w:rsidR="005F5479">
        <w:rPr>
          <w:rFonts w:ascii="Times New Roman" w:eastAsia="MS Mincho" w:hAnsi="Times New Roman" w:cs="Times New Roman"/>
        </w:rPr>
        <w:t>racializadas</w:t>
      </w:r>
      <w:proofErr w:type="spellEnd"/>
      <w:r w:rsidR="005F5479">
        <w:rPr>
          <w:rFonts w:ascii="Times New Roman" w:eastAsia="MS Mincho" w:hAnsi="Times New Roman" w:cs="Times New Roman"/>
        </w:rPr>
        <w:t xml:space="preserve"> do Sul Global que busca fazer do feminismo uma teoria radical contra o capitalismo, racismo e sexismo</w:t>
      </w:r>
      <w:r w:rsidR="006744CD">
        <w:rPr>
          <w:rFonts w:ascii="Times New Roman" w:eastAsia="MS Mincho" w:hAnsi="Times New Roman" w:cs="Times New Roman"/>
        </w:rPr>
        <w:t>.</w:t>
      </w:r>
    </w:p>
    <w:p w14:paraId="4AA9BF54" w14:textId="78B1232D" w:rsidR="005F5479" w:rsidRDefault="00270B8D" w:rsidP="00147A06">
      <w:pPr>
        <w:widowControl w:val="0"/>
        <w:spacing w:line="360" w:lineRule="auto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O livro foi publicado originalmente em francês e traduzido em português por Jamille Pinheiro Dias e Raquel Camargo. O primeiro tópico do livro conta com uma importante </w:t>
      </w:r>
      <w:r w:rsidR="00A52EC2">
        <w:rPr>
          <w:rFonts w:ascii="Times New Roman" w:eastAsia="MS Mincho" w:hAnsi="Times New Roman" w:cs="Times New Roman"/>
        </w:rPr>
        <w:t>apresentação</w:t>
      </w:r>
      <w:r>
        <w:rPr>
          <w:rFonts w:ascii="Times New Roman" w:eastAsia="MS Mincho" w:hAnsi="Times New Roman" w:cs="Times New Roman"/>
        </w:rPr>
        <w:t xml:space="preserve"> de Flávia Rios que é professora da Universidade Federal </w:t>
      </w:r>
      <w:r w:rsidR="00A9587D">
        <w:rPr>
          <w:rFonts w:ascii="Times New Roman" w:eastAsia="MS Mincho" w:hAnsi="Times New Roman" w:cs="Times New Roman"/>
        </w:rPr>
        <w:t>Fluminense</w:t>
      </w:r>
      <w:r>
        <w:rPr>
          <w:rFonts w:ascii="Times New Roman" w:eastAsia="MS Mincho" w:hAnsi="Times New Roman" w:cs="Times New Roman"/>
        </w:rPr>
        <w:t xml:space="preserve"> e coautora de livros que dedicam esforços de compreender a questão racial no Brasil. Nesta sessão inicial do livro, Flávia Rios demonstra que a luta por um feminismo radical ou </w:t>
      </w:r>
      <w:proofErr w:type="spellStart"/>
      <w:r>
        <w:rPr>
          <w:rFonts w:ascii="Times New Roman" w:eastAsia="MS Mincho" w:hAnsi="Times New Roman" w:cs="Times New Roman"/>
        </w:rPr>
        <w:t>decolonial</w:t>
      </w:r>
      <w:proofErr w:type="spellEnd"/>
      <w:r>
        <w:rPr>
          <w:rFonts w:ascii="Times New Roman" w:eastAsia="MS Mincho" w:hAnsi="Times New Roman" w:cs="Times New Roman"/>
        </w:rPr>
        <w:t xml:space="preserve"> não </w:t>
      </w:r>
      <w:r w:rsidR="00A9587D">
        <w:rPr>
          <w:rFonts w:ascii="Times New Roman" w:eastAsia="MS Mincho" w:hAnsi="Times New Roman" w:cs="Times New Roman"/>
        </w:rPr>
        <w:t>se</w:t>
      </w:r>
      <w:r>
        <w:rPr>
          <w:rFonts w:ascii="Times New Roman" w:eastAsia="MS Mincho" w:hAnsi="Times New Roman" w:cs="Times New Roman"/>
        </w:rPr>
        <w:t xml:space="preserve"> trata de uma luta contra o feminismo, mas por um feminismo </w:t>
      </w:r>
      <w:proofErr w:type="spellStart"/>
      <w:r>
        <w:rPr>
          <w:rFonts w:ascii="Times New Roman" w:eastAsia="MS Mincho" w:hAnsi="Times New Roman" w:cs="Times New Roman"/>
        </w:rPr>
        <w:t>antipatriarcal</w:t>
      </w:r>
      <w:proofErr w:type="spellEnd"/>
      <w:r>
        <w:rPr>
          <w:rFonts w:ascii="Times New Roman" w:eastAsia="MS Mincho" w:hAnsi="Times New Roman" w:cs="Times New Roman"/>
        </w:rPr>
        <w:t xml:space="preserve">, anticolonial e anticapitalista. </w:t>
      </w:r>
    </w:p>
    <w:p w14:paraId="4BE68ABD" w14:textId="2A71164D" w:rsidR="0053104B" w:rsidRDefault="005F5479" w:rsidP="008A7859">
      <w:pPr>
        <w:widowControl w:val="0"/>
        <w:spacing w:line="360" w:lineRule="auto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Nessa perspectiva de pensar um feminismo descolonizador, Françoise </w:t>
      </w:r>
      <w:proofErr w:type="spellStart"/>
      <w:r>
        <w:rPr>
          <w:rFonts w:ascii="Times New Roman" w:eastAsia="MS Mincho" w:hAnsi="Times New Roman" w:cs="Times New Roman"/>
        </w:rPr>
        <w:t>Vergès</w:t>
      </w:r>
      <w:proofErr w:type="spellEnd"/>
      <w:r>
        <w:rPr>
          <w:rFonts w:ascii="Times New Roman" w:eastAsia="MS Mincho" w:hAnsi="Times New Roman" w:cs="Times New Roman"/>
        </w:rPr>
        <w:t xml:space="preserve"> se aproxima das produções intelectuais do Sul Global e realiza um diálogo com intelectuais africanas, latino-americanas e asiáticas. Assim, o feminismo </w:t>
      </w:r>
      <w:proofErr w:type="spellStart"/>
      <w:r>
        <w:rPr>
          <w:rFonts w:ascii="Times New Roman" w:eastAsia="MS Mincho" w:hAnsi="Times New Roman" w:cs="Times New Roman"/>
        </w:rPr>
        <w:t>decolonial</w:t>
      </w:r>
      <w:proofErr w:type="spellEnd"/>
      <w:r>
        <w:rPr>
          <w:rFonts w:ascii="Times New Roman" w:eastAsia="MS Mincho" w:hAnsi="Times New Roman" w:cs="Times New Roman"/>
        </w:rPr>
        <w:t xml:space="preserve"> concentra esforços em analisar os problemas sociais ocasionados pela </w:t>
      </w:r>
      <w:proofErr w:type="spellStart"/>
      <w:r w:rsidRPr="0012553F">
        <w:rPr>
          <w:rFonts w:ascii="Times New Roman" w:eastAsia="MS Mincho" w:hAnsi="Times New Roman" w:cs="Times New Roman"/>
          <w:i/>
          <w:iCs/>
        </w:rPr>
        <w:t>colonialida</w:t>
      </w:r>
      <w:r w:rsidR="00936177" w:rsidRPr="0012553F">
        <w:rPr>
          <w:rFonts w:ascii="Times New Roman" w:eastAsia="MS Mincho" w:hAnsi="Times New Roman" w:cs="Times New Roman"/>
          <w:i/>
          <w:iCs/>
        </w:rPr>
        <w:t>de</w:t>
      </w:r>
      <w:proofErr w:type="spellEnd"/>
      <w:r w:rsidR="00936177">
        <w:rPr>
          <w:rFonts w:ascii="Times New Roman" w:eastAsia="MS Mincho" w:hAnsi="Times New Roman" w:cs="Times New Roman"/>
        </w:rPr>
        <w:t>.</w:t>
      </w:r>
      <w:r w:rsidR="0053104B">
        <w:rPr>
          <w:rFonts w:ascii="Times New Roman" w:eastAsia="MS Mincho" w:hAnsi="Times New Roman" w:cs="Times New Roman"/>
        </w:rPr>
        <w:t xml:space="preserve"> Em nota de encerramento da abertura do livro, Flávia Rios acrescenta que pensar em moldes interseccionais das opressões dos povos do Sul a partir do termo “racialização” não diz respeito a apenas pessoas negras. Isto porque, </w:t>
      </w:r>
      <w:proofErr w:type="spellStart"/>
      <w:r w:rsidR="0053104B">
        <w:rPr>
          <w:rFonts w:ascii="Times New Roman" w:eastAsia="MS Mincho" w:hAnsi="Times New Roman" w:cs="Times New Roman"/>
        </w:rPr>
        <w:t>Vergès</w:t>
      </w:r>
      <w:proofErr w:type="spellEnd"/>
      <w:r w:rsidR="0053104B">
        <w:rPr>
          <w:rFonts w:ascii="Times New Roman" w:eastAsia="MS Mincho" w:hAnsi="Times New Roman" w:cs="Times New Roman"/>
        </w:rPr>
        <w:t xml:space="preserve"> ao se referir às mulheres </w:t>
      </w:r>
      <w:proofErr w:type="spellStart"/>
      <w:r w:rsidR="0053104B">
        <w:rPr>
          <w:rFonts w:ascii="Times New Roman" w:eastAsia="MS Mincho" w:hAnsi="Times New Roman" w:cs="Times New Roman"/>
        </w:rPr>
        <w:t>racializadas</w:t>
      </w:r>
      <w:proofErr w:type="spellEnd"/>
      <w:r w:rsidR="0053104B">
        <w:rPr>
          <w:rFonts w:ascii="Times New Roman" w:eastAsia="MS Mincho" w:hAnsi="Times New Roman" w:cs="Times New Roman"/>
        </w:rPr>
        <w:t xml:space="preserve"> considera as mulheres entendidas como não brancas e não ocidentais.</w:t>
      </w:r>
      <w:r w:rsidR="008A7859">
        <w:rPr>
          <w:rFonts w:ascii="Times New Roman" w:eastAsia="MS Mincho" w:hAnsi="Times New Roman" w:cs="Times New Roman"/>
        </w:rPr>
        <w:t xml:space="preserve"> </w:t>
      </w:r>
      <w:r w:rsidR="0053104B">
        <w:rPr>
          <w:rFonts w:ascii="Times New Roman" w:eastAsia="MS Mincho" w:hAnsi="Times New Roman" w:cs="Times New Roman"/>
        </w:rPr>
        <w:t xml:space="preserve">Esses processos de racialização compõem os marcadores sociais da diferença no que diz respeito aos costumes, a religião, a língua ou qualquer outro traço cultural e social que coloque as mulheres, especificamente, em uma posição de dissidência. </w:t>
      </w:r>
    </w:p>
    <w:p w14:paraId="4F715A3E" w14:textId="54EDAB75" w:rsidR="008A7859" w:rsidRDefault="008A7859" w:rsidP="008A7859">
      <w:pPr>
        <w:widowControl w:val="0"/>
        <w:spacing w:line="360" w:lineRule="auto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Em seguida, as tradutoras do livro publicam uma nota que insere as discussões iniciais a respeito do campo semântico que envolvem as discussões de descolonização ou </w:t>
      </w:r>
      <w:proofErr w:type="spellStart"/>
      <w:r>
        <w:rPr>
          <w:rFonts w:ascii="Times New Roman" w:eastAsia="MS Mincho" w:hAnsi="Times New Roman" w:cs="Times New Roman"/>
        </w:rPr>
        <w:t>decolonização</w:t>
      </w:r>
      <w:proofErr w:type="spellEnd"/>
      <w:r>
        <w:rPr>
          <w:rFonts w:ascii="Times New Roman" w:eastAsia="MS Mincho" w:hAnsi="Times New Roman" w:cs="Times New Roman"/>
        </w:rPr>
        <w:t xml:space="preserve"> como um processo de enfrentamento da </w:t>
      </w:r>
      <w:proofErr w:type="spellStart"/>
      <w:r w:rsidRPr="0012553F">
        <w:rPr>
          <w:rFonts w:ascii="Times New Roman" w:eastAsia="MS Mincho" w:hAnsi="Times New Roman" w:cs="Times New Roman"/>
          <w:i/>
          <w:iCs/>
        </w:rPr>
        <w:t>colonialidade</w:t>
      </w:r>
      <w:proofErr w:type="spellEnd"/>
      <w:r>
        <w:rPr>
          <w:rFonts w:ascii="Times New Roman" w:eastAsia="MS Mincho" w:hAnsi="Times New Roman" w:cs="Times New Roman"/>
        </w:rPr>
        <w:t xml:space="preserve"> do poder. As tradutoras explicam que quando </w:t>
      </w:r>
      <w:proofErr w:type="spellStart"/>
      <w:r>
        <w:rPr>
          <w:rFonts w:ascii="Times New Roman" w:eastAsia="MS Mincho" w:hAnsi="Times New Roman" w:cs="Times New Roman"/>
        </w:rPr>
        <w:t>Vergès</w:t>
      </w:r>
      <w:proofErr w:type="spellEnd"/>
      <w:r>
        <w:rPr>
          <w:rFonts w:ascii="Times New Roman" w:eastAsia="MS Mincho" w:hAnsi="Times New Roman" w:cs="Times New Roman"/>
        </w:rPr>
        <w:t xml:space="preserve"> trabalha com o conceito de </w:t>
      </w:r>
      <w:r>
        <w:rPr>
          <w:rFonts w:ascii="Times New Roman" w:eastAsia="MS Mincho" w:hAnsi="Times New Roman" w:cs="Times New Roman"/>
          <w:i/>
          <w:iCs/>
        </w:rPr>
        <w:t xml:space="preserve">decolonialidade, </w:t>
      </w:r>
      <w:r>
        <w:rPr>
          <w:rFonts w:ascii="Times New Roman" w:eastAsia="MS Mincho" w:hAnsi="Times New Roman" w:cs="Times New Roman"/>
        </w:rPr>
        <w:t xml:space="preserve">refere-se ao processo de </w:t>
      </w:r>
      <w:r>
        <w:rPr>
          <w:rFonts w:ascii="Times New Roman" w:eastAsia="MS Mincho" w:hAnsi="Times New Roman" w:cs="Times New Roman"/>
          <w:i/>
          <w:iCs/>
        </w:rPr>
        <w:t xml:space="preserve">desligamento </w:t>
      </w:r>
      <w:r>
        <w:rPr>
          <w:rFonts w:ascii="Times New Roman" w:eastAsia="MS Mincho" w:hAnsi="Times New Roman" w:cs="Times New Roman"/>
        </w:rPr>
        <w:t xml:space="preserve">epistêmico das “metrópoles das </w:t>
      </w:r>
      <w:proofErr w:type="spellStart"/>
      <w:r>
        <w:rPr>
          <w:rFonts w:ascii="Times New Roman" w:eastAsia="MS Mincho" w:hAnsi="Times New Roman" w:cs="Times New Roman"/>
        </w:rPr>
        <w:t>ex-colonias</w:t>
      </w:r>
      <w:proofErr w:type="spellEnd"/>
      <w:r>
        <w:rPr>
          <w:rFonts w:ascii="Times New Roman" w:eastAsia="MS Mincho" w:hAnsi="Times New Roman" w:cs="Times New Roman"/>
        </w:rPr>
        <w:t xml:space="preserve">” (p.08). </w:t>
      </w:r>
      <w:r w:rsidR="00A52EC2">
        <w:rPr>
          <w:rFonts w:ascii="Times New Roman" w:eastAsia="MS Mincho" w:hAnsi="Times New Roman" w:cs="Times New Roman"/>
        </w:rPr>
        <w:t xml:space="preserve">O livro está dividido em três capítulos, com um prefácio de Françoise </w:t>
      </w:r>
      <w:proofErr w:type="spellStart"/>
      <w:r w:rsidR="00A52EC2">
        <w:rPr>
          <w:rFonts w:ascii="Times New Roman" w:eastAsia="MS Mincho" w:hAnsi="Times New Roman" w:cs="Times New Roman"/>
        </w:rPr>
        <w:t>Vergès</w:t>
      </w:r>
      <w:proofErr w:type="spellEnd"/>
      <w:r w:rsidR="00A52EC2">
        <w:rPr>
          <w:rFonts w:ascii="Times New Roman" w:eastAsia="MS Mincho" w:hAnsi="Times New Roman" w:cs="Times New Roman"/>
        </w:rPr>
        <w:t xml:space="preserve"> para </w:t>
      </w:r>
      <w:r w:rsidR="00A52EC2">
        <w:rPr>
          <w:rFonts w:ascii="Times New Roman" w:eastAsia="MS Mincho" w:hAnsi="Times New Roman" w:cs="Times New Roman"/>
        </w:rPr>
        <w:lastRenderedPageBreak/>
        <w:t xml:space="preserve">a edição brasileira. </w:t>
      </w:r>
    </w:p>
    <w:p w14:paraId="3CD79713" w14:textId="4D71C7D1" w:rsidR="006A12F9" w:rsidRDefault="006A12F9" w:rsidP="008A7859">
      <w:pPr>
        <w:widowControl w:val="0"/>
        <w:spacing w:line="360" w:lineRule="auto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No prefácio, </w:t>
      </w:r>
      <w:r w:rsidR="002D2F54">
        <w:rPr>
          <w:rFonts w:ascii="Times New Roman" w:eastAsia="MS Mincho" w:hAnsi="Times New Roman" w:cs="Times New Roman"/>
        </w:rPr>
        <w:t>a autora do livro explica que o livro foi pensado a partir das experiências de mulheres “</w:t>
      </w:r>
      <w:proofErr w:type="spellStart"/>
      <w:r w:rsidR="002D2F54">
        <w:rPr>
          <w:rFonts w:ascii="Times New Roman" w:eastAsia="MS Mincho" w:hAnsi="Times New Roman" w:cs="Times New Roman"/>
        </w:rPr>
        <w:t>racializadas</w:t>
      </w:r>
      <w:proofErr w:type="spellEnd"/>
      <w:r w:rsidR="002D2F54">
        <w:rPr>
          <w:rFonts w:ascii="Times New Roman" w:eastAsia="MS Mincho" w:hAnsi="Times New Roman" w:cs="Times New Roman"/>
        </w:rPr>
        <w:t xml:space="preserve">” que tem o papel social historicamente condicionadas ao </w:t>
      </w:r>
      <w:r w:rsidR="002D2F54">
        <w:rPr>
          <w:rFonts w:ascii="Times New Roman" w:eastAsia="MS Mincho" w:hAnsi="Times New Roman" w:cs="Times New Roman"/>
          <w:i/>
          <w:iCs/>
        </w:rPr>
        <w:t xml:space="preserve">trabalho de cuidado </w:t>
      </w:r>
      <w:r w:rsidR="002D2F54">
        <w:rPr>
          <w:rFonts w:ascii="Times New Roman" w:eastAsia="MS Mincho" w:hAnsi="Times New Roman" w:cs="Times New Roman"/>
        </w:rPr>
        <w:t>e limpeza do mundo. Sem essas mulheres o capitalismo não se sustenta</w:t>
      </w:r>
      <w:r w:rsidR="005F4511">
        <w:rPr>
          <w:rFonts w:ascii="Times New Roman" w:eastAsia="MS Mincho" w:hAnsi="Times New Roman" w:cs="Times New Roman"/>
        </w:rPr>
        <w:t>.</w:t>
      </w:r>
      <w:r w:rsidR="002D2F54">
        <w:rPr>
          <w:rFonts w:ascii="Times New Roman" w:eastAsia="MS Mincho" w:hAnsi="Times New Roman" w:cs="Times New Roman"/>
        </w:rPr>
        <w:t xml:space="preserve"> </w:t>
      </w:r>
      <w:r w:rsidR="005F4511">
        <w:rPr>
          <w:rFonts w:ascii="Times New Roman" w:eastAsia="MS Mincho" w:hAnsi="Times New Roman" w:cs="Times New Roman"/>
        </w:rPr>
        <w:t>Isto porque</w:t>
      </w:r>
      <w:r w:rsidR="002D2F54">
        <w:rPr>
          <w:rFonts w:ascii="Times New Roman" w:eastAsia="MS Mincho" w:hAnsi="Times New Roman" w:cs="Times New Roman"/>
        </w:rPr>
        <w:t xml:space="preserve"> uma das bases do sistema capitalista é o sexismo e o racismo</w:t>
      </w:r>
      <w:r w:rsidR="0089165A">
        <w:rPr>
          <w:rFonts w:ascii="Times New Roman" w:eastAsia="MS Mincho" w:hAnsi="Times New Roman" w:cs="Times New Roman"/>
        </w:rPr>
        <w:t xml:space="preserve">, questões que o feminismo </w:t>
      </w:r>
      <w:r w:rsidR="0089165A">
        <w:rPr>
          <w:rFonts w:ascii="Times New Roman" w:eastAsia="MS Mincho" w:hAnsi="Times New Roman" w:cs="Times New Roman"/>
          <w:i/>
          <w:iCs/>
        </w:rPr>
        <w:t xml:space="preserve">civilizatório </w:t>
      </w:r>
      <w:r w:rsidR="0089165A">
        <w:rPr>
          <w:rFonts w:ascii="Times New Roman" w:eastAsia="MS Mincho" w:hAnsi="Times New Roman" w:cs="Times New Roman"/>
        </w:rPr>
        <w:t>não se preocupou</w:t>
      </w:r>
      <w:r w:rsidR="005F4511">
        <w:rPr>
          <w:rFonts w:ascii="Times New Roman" w:eastAsia="MS Mincho" w:hAnsi="Times New Roman" w:cs="Times New Roman"/>
        </w:rPr>
        <w:t>.</w:t>
      </w:r>
      <w:r w:rsidR="0089165A">
        <w:rPr>
          <w:rFonts w:ascii="Times New Roman" w:eastAsia="MS Mincho" w:hAnsi="Times New Roman" w:cs="Times New Roman"/>
        </w:rPr>
        <w:t xml:space="preserve"> </w:t>
      </w:r>
      <w:r w:rsidR="005F4511">
        <w:rPr>
          <w:rFonts w:ascii="Times New Roman" w:eastAsia="MS Mincho" w:hAnsi="Times New Roman" w:cs="Times New Roman"/>
        </w:rPr>
        <w:t>E</w:t>
      </w:r>
      <w:r w:rsidR="0089165A">
        <w:rPr>
          <w:rFonts w:ascii="Times New Roman" w:eastAsia="MS Mincho" w:hAnsi="Times New Roman" w:cs="Times New Roman"/>
        </w:rPr>
        <w:t>ste movimento de mulheres brancas ocidentais tende</w:t>
      </w:r>
      <w:r w:rsidR="005F4511">
        <w:rPr>
          <w:rFonts w:ascii="Times New Roman" w:eastAsia="MS Mincho" w:hAnsi="Times New Roman" w:cs="Times New Roman"/>
        </w:rPr>
        <w:t>u</w:t>
      </w:r>
      <w:r w:rsidR="0089165A">
        <w:rPr>
          <w:rFonts w:ascii="Times New Roman" w:eastAsia="MS Mincho" w:hAnsi="Times New Roman" w:cs="Times New Roman"/>
        </w:rPr>
        <w:t xml:space="preserve"> reduzir o patriarcado existente em sociedades não ocidentais a condições de grosseria, vulgaridade e </w:t>
      </w:r>
      <w:proofErr w:type="spellStart"/>
      <w:r w:rsidR="0089165A">
        <w:rPr>
          <w:rFonts w:ascii="Times New Roman" w:eastAsia="MS Mincho" w:hAnsi="Times New Roman" w:cs="Times New Roman"/>
        </w:rPr>
        <w:t>viole</w:t>
      </w:r>
      <w:r w:rsidR="004F12A0">
        <w:rPr>
          <w:rFonts w:ascii="Times New Roman" w:eastAsia="MS Mincho" w:hAnsi="Times New Roman" w:cs="Times New Roman"/>
        </w:rPr>
        <w:t>ncia</w:t>
      </w:r>
      <w:proofErr w:type="spellEnd"/>
      <w:r w:rsidR="0089165A">
        <w:rPr>
          <w:rFonts w:ascii="Times New Roman" w:eastAsia="MS Mincho" w:hAnsi="Times New Roman" w:cs="Times New Roman"/>
        </w:rPr>
        <w:t>, enquanto o sistema patriarcal europeu como aberto às reinvenções e diversidades culturais e a favor dos direitos de LGBT+ e dos direitos das mulheres (</w:t>
      </w:r>
      <w:proofErr w:type="spellStart"/>
      <w:r w:rsidR="0089165A" w:rsidRPr="00E040F9">
        <w:rPr>
          <w:rFonts w:ascii="Times New Roman" w:eastAsia="MS Mincho" w:hAnsi="Times New Roman" w:cs="Times New Roman"/>
          <w:i/>
          <w:iCs/>
        </w:rPr>
        <w:t>femonacionalismo</w:t>
      </w:r>
      <w:proofErr w:type="spellEnd"/>
      <w:r w:rsidR="0089165A">
        <w:rPr>
          <w:rFonts w:ascii="Times New Roman" w:eastAsia="MS Mincho" w:hAnsi="Times New Roman" w:cs="Times New Roman"/>
        </w:rPr>
        <w:t xml:space="preserve"> e </w:t>
      </w:r>
      <w:proofErr w:type="spellStart"/>
      <w:r w:rsidR="0089165A" w:rsidRPr="00E040F9">
        <w:rPr>
          <w:rFonts w:ascii="Times New Roman" w:eastAsia="MS Mincho" w:hAnsi="Times New Roman" w:cs="Times New Roman"/>
          <w:i/>
          <w:iCs/>
        </w:rPr>
        <w:t>homonacionalismo</w:t>
      </w:r>
      <w:proofErr w:type="spellEnd"/>
      <w:r w:rsidR="0089165A">
        <w:rPr>
          <w:rFonts w:ascii="Times New Roman" w:eastAsia="MS Mincho" w:hAnsi="Times New Roman" w:cs="Times New Roman"/>
        </w:rPr>
        <w:t>).</w:t>
      </w:r>
    </w:p>
    <w:p w14:paraId="4CA143EE" w14:textId="58126909" w:rsidR="002F7018" w:rsidRPr="0035781C" w:rsidRDefault="002F7018" w:rsidP="008A7859">
      <w:pPr>
        <w:widowControl w:val="0"/>
        <w:spacing w:line="360" w:lineRule="auto"/>
        <w:ind w:firstLine="708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Françoise </w:t>
      </w:r>
      <w:proofErr w:type="spellStart"/>
      <w:r>
        <w:rPr>
          <w:rFonts w:ascii="Times New Roman" w:eastAsia="MS Mincho" w:hAnsi="Times New Roman" w:cs="Times New Roman"/>
        </w:rPr>
        <w:t>Vergès</w:t>
      </w:r>
      <w:proofErr w:type="spellEnd"/>
      <w:r>
        <w:rPr>
          <w:rFonts w:ascii="Times New Roman" w:eastAsia="MS Mincho" w:hAnsi="Times New Roman" w:cs="Times New Roman"/>
        </w:rPr>
        <w:t xml:space="preserve"> explica que compreende o termo “mulher” a partir da posição social e política e não necessariamente uma perspectiva biológica. </w:t>
      </w:r>
      <w:r w:rsidR="005E37DF">
        <w:rPr>
          <w:rFonts w:ascii="Times New Roman" w:eastAsia="MS Mincho" w:hAnsi="Times New Roman" w:cs="Times New Roman"/>
        </w:rPr>
        <w:t>Ela e</w:t>
      </w:r>
      <w:r w:rsidR="00573613">
        <w:rPr>
          <w:rFonts w:ascii="Times New Roman" w:eastAsia="MS Mincho" w:hAnsi="Times New Roman" w:cs="Times New Roman"/>
        </w:rPr>
        <w:t>nfatiza que é necessário compreender os papeis das mulheres do Sul Global na organização do mundo, para demonstrar a urgência de um caráter</w:t>
      </w:r>
      <w:r w:rsidR="00573613" w:rsidRPr="0035781C">
        <w:rPr>
          <w:rFonts w:ascii="Times New Roman" w:eastAsia="MS Mincho" w:hAnsi="Times New Roman" w:cs="Times New Roman"/>
        </w:rPr>
        <w:t xml:space="preserve"> revolucionário crítico do capitalismo racial e do </w:t>
      </w:r>
      <w:proofErr w:type="spellStart"/>
      <w:r w:rsidR="00573613" w:rsidRPr="0035781C">
        <w:rPr>
          <w:rFonts w:ascii="Times New Roman" w:eastAsia="MS Mincho" w:hAnsi="Times New Roman" w:cs="Times New Roman"/>
        </w:rPr>
        <w:t>heteropatriarcado</w:t>
      </w:r>
      <w:proofErr w:type="spellEnd"/>
      <w:r w:rsidR="00573613" w:rsidRPr="0035781C">
        <w:rPr>
          <w:rFonts w:ascii="Times New Roman" w:eastAsia="MS Mincho" w:hAnsi="Times New Roman" w:cs="Times New Roman"/>
        </w:rPr>
        <w:t>.</w:t>
      </w:r>
      <w:r w:rsidR="005E37DF">
        <w:rPr>
          <w:rFonts w:ascii="Times New Roman" w:eastAsia="MS Mincho" w:hAnsi="Times New Roman" w:cs="Times New Roman"/>
        </w:rPr>
        <w:t xml:space="preserve"> Por isso, ela compreende um feminismo aberto a questionamentos, às possibilidades de rever análises e pressupostos, ancorado nas lutas sociais e que não busca o reconhecimento das instituições capitalistas para se fortalecer.</w:t>
      </w:r>
    </w:p>
    <w:p w14:paraId="4AF88A76" w14:textId="50DBCF5B" w:rsidR="00573613" w:rsidRPr="0035781C" w:rsidRDefault="00573613" w:rsidP="00B25D03">
      <w:pPr>
        <w:widowControl w:val="0"/>
        <w:spacing w:line="360" w:lineRule="auto"/>
        <w:ind w:firstLine="708"/>
        <w:jc w:val="both"/>
        <w:rPr>
          <w:rFonts w:ascii="Times New Roman" w:eastAsia="MS Mincho" w:hAnsi="Times New Roman" w:cs="Times New Roman"/>
        </w:rPr>
      </w:pPr>
      <w:r w:rsidRPr="0035781C">
        <w:rPr>
          <w:rFonts w:ascii="Times New Roman" w:eastAsia="MS Mincho" w:hAnsi="Times New Roman" w:cs="Times New Roman"/>
        </w:rPr>
        <w:t>No capít</w:t>
      </w:r>
      <w:r w:rsidR="00263526" w:rsidRPr="0035781C">
        <w:rPr>
          <w:rFonts w:ascii="Times New Roman" w:eastAsia="MS Mincho" w:hAnsi="Times New Roman" w:cs="Times New Roman"/>
        </w:rPr>
        <w:t xml:space="preserve">ulo 1 – </w:t>
      </w:r>
      <w:r w:rsidR="00263526" w:rsidRPr="003674CA">
        <w:rPr>
          <w:rFonts w:ascii="Times New Roman" w:eastAsia="MS Mincho" w:hAnsi="Times New Roman" w:cs="Times New Roman"/>
          <w:i/>
          <w:iCs/>
        </w:rPr>
        <w:t xml:space="preserve">Definir um campo: o feminismo </w:t>
      </w:r>
      <w:proofErr w:type="spellStart"/>
      <w:r w:rsidR="00263526" w:rsidRPr="003674CA">
        <w:rPr>
          <w:rFonts w:ascii="Times New Roman" w:eastAsia="MS Mincho" w:hAnsi="Times New Roman" w:cs="Times New Roman"/>
          <w:i/>
          <w:iCs/>
        </w:rPr>
        <w:t>decolonial</w:t>
      </w:r>
      <w:proofErr w:type="spellEnd"/>
      <w:r w:rsidR="00263526" w:rsidRPr="0035781C">
        <w:rPr>
          <w:rFonts w:ascii="Times New Roman" w:eastAsia="MS Mincho" w:hAnsi="Times New Roman" w:cs="Times New Roman"/>
        </w:rPr>
        <w:t xml:space="preserve">, </w:t>
      </w:r>
      <w:proofErr w:type="spellStart"/>
      <w:r w:rsidR="00263526" w:rsidRPr="0035781C">
        <w:rPr>
          <w:rFonts w:ascii="Times New Roman" w:eastAsia="MS Mincho" w:hAnsi="Times New Roman" w:cs="Times New Roman"/>
        </w:rPr>
        <w:t>Vergés</w:t>
      </w:r>
      <w:proofErr w:type="spellEnd"/>
      <w:r w:rsidR="00263526" w:rsidRPr="0035781C">
        <w:rPr>
          <w:rFonts w:ascii="Times New Roman" w:eastAsia="MS Mincho" w:hAnsi="Times New Roman" w:cs="Times New Roman"/>
        </w:rPr>
        <w:t xml:space="preserve"> explica que o livro está situado no diálogo entre as críticas dos feminismos do Sul Global que analisam o gênero, o feminismo, as lutas das mulheres e a crítica do feminismo </w:t>
      </w:r>
      <w:r w:rsidR="00263526" w:rsidRPr="0035781C">
        <w:rPr>
          <w:rFonts w:ascii="Times New Roman" w:eastAsia="MS Mincho" w:hAnsi="Times New Roman" w:cs="Times New Roman"/>
          <w:i/>
          <w:iCs/>
        </w:rPr>
        <w:t>civilizatório</w:t>
      </w:r>
      <w:r w:rsidR="00D258BF" w:rsidRPr="0035781C">
        <w:rPr>
          <w:rFonts w:ascii="Times New Roman" w:eastAsia="MS Mincho" w:hAnsi="Times New Roman" w:cs="Times New Roman"/>
        </w:rPr>
        <w:t xml:space="preserve">. </w:t>
      </w:r>
      <w:r w:rsidR="004437C2" w:rsidRPr="0035781C">
        <w:rPr>
          <w:rFonts w:ascii="Times New Roman" w:eastAsia="TimesNewRomanPSMT" w:hAnsi="Times New Roman" w:cs="Times New Roman"/>
        </w:rPr>
        <w:t>Sua crítica diz respeito a como o feminismo francês pensava em termos de igualdade de gênero como uma resposta ao sexismo, mas não questionava o racismo do Estado europeu, que “bate com uma mão e com a outra tenta cooptar”.</w:t>
      </w:r>
      <w:r w:rsidR="004437C2">
        <w:rPr>
          <w:rFonts w:ascii="Times New Roman" w:eastAsia="TimesNewRomanPSMT" w:hAnsi="Times New Roman" w:cs="Times New Roman"/>
        </w:rPr>
        <w:t xml:space="preserve"> </w:t>
      </w:r>
      <w:r w:rsidR="00D258BF" w:rsidRPr="0035781C">
        <w:rPr>
          <w:rFonts w:ascii="Times New Roman" w:eastAsia="MS Mincho" w:hAnsi="Times New Roman" w:cs="Times New Roman"/>
        </w:rPr>
        <w:t xml:space="preserve">A autora retoma </w:t>
      </w:r>
      <w:proofErr w:type="spellStart"/>
      <w:r w:rsidR="00D258BF" w:rsidRPr="0035781C">
        <w:rPr>
          <w:rFonts w:ascii="Times New Roman" w:eastAsia="MS Mincho" w:hAnsi="Times New Roman" w:cs="Times New Roman"/>
        </w:rPr>
        <w:t>Angela</w:t>
      </w:r>
      <w:proofErr w:type="spellEnd"/>
      <w:r w:rsidR="00D258BF" w:rsidRPr="0035781C">
        <w:rPr>
          <w:rFonts w:ascii="Times New Roman" w:eastAsia="MS Mincho" w:hAnsi="Times New Roman" w:cs="Times New Roman"/>
        </w:rPr>
        <w:t xml:space="preserve"> Davis para dizer que o Feminismo envolve mais do que pensar em termos de igualdade de gênero e do gênero em si, mas também ultrapassa a categoria biológica de “mulheres” que, em sua análise deve ser percebida na sua dimensão política radical (p.20).</w:t>
      </w:r>
      <w:r w:rsidR="00E94FA3">
        <w:rPr>
          <w:rFonts w:ascii="Times New Roman" w:eastAsia="MS Mincho" w:hAnsi="Times New Roman" w:cs="Times New Roman"/>
        </w:rPr>
        <w:t xml:space="preserve"> E, complementa que para mulheres </w:t>
      </w:r>
      <w:proofErr w:type="spellStart"/>
      <w:r w:rsidR="00E94FA3">
        <w:rPr>
          <w:rFonts w:ascii="Times New Roman" w:eastAsia="MS Mincho" w:hAnsi="Times New Roman" w:cs="Times New Roman"/>
        </w:rPr>
        <w:t>racializadas</w:t>
      </w:r>
      <w:proofErr w:type="spellEnd"/>
      <w:r w:rsidR="00567C92">
        <w:rPr>
          <w:rFonts w:ascii="Times New Roman" w:eastAsia="MS Mincho" w:hAnsi="Times New Roman" w:cs="Times New Roman"/>
        </w:rPr>
        <w:t>, afirmar o que é ser mulher foi um campo de luta (p.50).</w:t>
      </w:r>
    </w:p>
    <w:p w14:paraId="7E7F48BE" w14:textId="478EA12F" w:rsidR="009F7220" w:rsidRPr="0035781C" w:rsidRDefault="00B25D03" w:rsidP="00F25F1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</w:rPr>
      </w:pPr>
      <w:r w:rsidRPr="0035781C">
        <w:rPr>
          <w:rFonts w:ascii="Times New Roman" w:eastAsia="TimesNewRomanPSMT" w:hAnsi="Times New Roman" w:cs="Times New Roman"/>
        </w:rPr>
        <w:tab/>
        <w:t xml:space="preserve">Ao propor continuar “reivindicando o feminismo”, a autora explica o incomodo que ela sente quando precisa se dizer “feminista”, pois foi levada a se autodenominar feminista devido a emergência de um feminismo </w:t>
      </w:r>
      <w:proofErr w:type="spellStart"/>
      <w:r w:rsidRPr="0035781C">
        <w:rPr>
          <w:rFonts w:ascii="Times New Roman" w:eastAsia="TimesNewRomanPSMT" w:hAnsi="Times New Roman" w:cs="Times New Roman"/>
        </w:rPr>
        <w:t>decolonial</w:t>
      </w:r>
      <w:proofErr w:type="spellEnd"/>
      <w:r w:rsidRPr="0035781C">
        <w:rPr>
          <w:rFonts w:ascii="Times New Roman" w:eastAsia="TimesNewRomanPSMT" w:hAnsi="Times New Roman" w:cs="Times New Roman"/>
        </w:rPr>
        <w:t xml:space="preserve">, transnacional e plural e como uma forma de tecer críticas ao feminismo </w:t>
      </w:r>
      <w:r w:rsidRPr="0035781C">
        <w:rPr>
          <w:rFonts w:ascii="Times New Roman" w:eastAsia="TimesNewRomanPSMT" w:hAnsi="Times New Roman" w:cs="Times New Roman"/>
          <w:i/>
          <w:iCs/>
        </w:rPr>
        <w:t xml:space="preserve">civilizatório. </w:t>
      </w:r>
      <w:r w:rsidR="009F7220" w:rsidRPr="0035781C">
        <w:rPr>
          <w:rFonts w:ascii="Times New Roman" w:eastAsia="TimesNewRomanPSMT" w:hAnsi="Times New Roman" w:cs="Times New Roman"/>
        </w:rPr>
        <w:t>Esta problematização também foi objeto de reflexão de Rita Segato (</w:t>
      </w:r>
      <w:r w:rsidR="00DF1EE6">
        <w:rPr>
          <w:rFonts w:ascii="Times New Roman" w:eastAsia="TimesNewRomanPSMT" w:hAnsi="Times New Roman" w:cs="Times New Roman"/>
        </w:rPr>
        <w:t>2012</w:t>
      </w:r>
      <w:r w:rsidR="009F7220" w:rsidRPr="0035781C">
        <w:rPr>
          <w:rFonts w:ascii="Times New Roman" w:eastAsia="TimesNewRomanPSMT" w:hAnsi="Times New Roman" w:cs="Times New Roman"/>
        </w:rPr>
        <w:t xml:space="preserve">) e </w:t>
      </w:r>
      <w:proofErr w:type="spellStart"/>
      <w:r w:rsidR="009F7220" w:rsidRPr="0035781C">
        <w:rPr>
          <w:rFonts w:ascii="Times New Roman" w:eastAsia="TimesNewRomanPSMT" w:hAnsi="Times New Roman" w:cs="Times New Roman"/>
        </w:rPr>
        <w:t>Jasbir</w:t>
      </w:r>
      <w:proofErr w:type="spellEnd"/>
      <w:r w:rsidR="009F7220" w:rsidRPr="0035781C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9F7220" w:rsidRPr="0035781C">
        <w:rPr>
          <w:rFonts w:ascii="Times New Roman" w:eastAsia="TimesNewRomanPSMT" w:hAnsi="Times New Roman" w:cs="Times New Roman"/>
        </w:rPr>
        <w:t>Puar</w:t>
      </w:r>
      <w:proofErr w:type="spellEnd"/>
      <w:r w:rsidR="009F7220" w:rsidRPr="0035781C">
        <w:rPr>
          <w:rFonts w:ascii="Times New Roman" w:eastAsia="TimesNewRomanPSMT" w:hAnsi="Times New Roman" w:cs="Times New Roman"/>
        </w:rPr>
        <w:t xml:space="preserve"> (</w:t>
      </w:r>
      <w:r w:rsidR="00DF1EE6">
        <w:rPr>
          <w:rFonts w:ascii="Times New Roman" w:eastAsia="TimesNewRomanPSMT" w:hAnsi="Times New Roman" w:cs="Times New Roman"/>
        </w:rPr>
        <w:t>2015</w:t>
      </w:r>
      <w:r w:rsidR="009F7220" w:rsidRPr="0035781C">
        <w:rPr>
          <w:rFonts w:ascii="Times New Roman" w:eastAsia="TimesNewRomanPSMT" w:hAnsi="Times New Roman" w:cs="Times New Roman"/>
        </w:rPr>
        <w:t xml:space="preserve">) que questionam as ações do Estado capitalista frente ao que insistem em denominar de sociedades atrasadas e </w:t>
      </w:r>
      <w:r w:rsidR="009F7220" w:rsidRPr="0035781C">
        <w:rPr>
          <w:rFonts w:ascii="Times New Roman" w:eastAsia="TimesNewRomanPSMT" w:hAnsi="Times New Roman" w:cs="Times New Roman"/>
        </w:rPr>
        <w:lastRenderedPageBreak/>
        <w:t xml:space="preserve">preconceituosas, como se o modelo de igualdade, liberdade e fraternidade tivesse a obrigação de continuar seguindo a lógica </w:t>
      </w:r>
      <w:r w:rsidR="00567856" w:rsidRPr="0035781C">
        <w:rPr>
          <w:rFonts w:ascii="Times New Roman" w:eastAsia="TimesNewRomanPSMT" w:hAnsi="Times New Roman" w:cs="Times New Roman"/>
        </w:rPr>
        <w:t xml:space="preserve">colonialista que transforma o “outro” do Sul Global em indivíduos à espera </w:t>
      </w:r>
      <w:r w:rsidR="00D31BA0" w:rsidRPr="0035781C">
        <w:rPr>
          <w:rFonts w:ascii="Times New Roman" w:eastAsia="TimesNewRomanPSMT" w:hAnsi="Times New Roman" w:cs="Times New Roman"/>
        </w:rPr>
        <w:t>da salvação social</w:t>
      </w:r>
      <w:r w:rsidR="00567856" w:rsidRPr="0035781C">
        <w:rPr>
          <w:rFonts w:ascii="Times New Roman" w:eastAsia="TimesNewRomanPSMT" w:hAnsi="Times New Roman" w:cs="Times New Roman"/>
        </w:rPr>
        <w:t>.</w:t>
      </w:r>
      <w:r w:rsidR="0040475F">
        <w:rPr>
          <w:rFonts w:ascii="Times New Roman" w:eastAsia="TimesNewRomanPSMT" w:hAnsi="Times New Roman" w:cs="Times New Roman"/>
        </w:rPr>
        <w:t xml:space="preserve"> Assim, o Estado ou o imperialismo, </w:t>
      </w:r>
      <w:r w:rsidR="00531E04">
        <w:rPr>
          <w:rFonts w:ascii="Times New Roman" w:eastAsia="TimesNewRomanPSMT" w:hAnsi="Times New Roman" w:cs="Times New Roman"/>
        </w:rPr>
        <w:t xml:space="preserve">o </w:t>
      </w:r>
      <w:r w:rsidR="0040475F">
        <w:rPr>
          <w:rFonts w:ascii="Times New Roman" w:eastAsia="TimesNewRomanPSMT" w:hAnsi="Times New Roman" w:cs="Times New Roman"/>
        </w:rPr>
        <w:t xml:space="preserve">capitalismo e </w:t>
      </w:r>
      <w:r w:rsidR="00531E04">
        <w:rPr>
          <w:rFonts w:ascii="Times New Roman" w:eastAsia="TimesNewRomanPSMT" w:hAnsi="Times New Roman" w:cs="Times New Roman"/>
        </w:rPr>
        <w:t xml:space="preserve">o </w:t>
      </w:r>
      <w:r w:rsidR="0040475F">
        <w:rPr>
          <w:rFonts w:ascii="Times New Roman" w:eastAsia="TimesNewRomanPSMT" w:hAnsi="Times New Roman" w:cs="Times New Roman"/>
        </w:rPr>
        <w:t xml:space="preserve">colonialismo </w:t>
      </w:r>
      <w:r w:rsidR="009E51AD">
        <w:rPr>
          <w:rFonts w:ascii="Times New Roman" w:eastAsia="TimesNewRomanPSMT" w:hAnsi="Times New Roman" w:cs="Times New Roman"/>
        </w:rPr>
        <w:t>que produziram o preconceito se tornam os protetores dos alvos do discurso de ódio</w:t>
      </w:r>
      <w:r w:rsidR="00DC73E5">
        <w:rPr>
          <w:rFonts w:ascii="Times New Roman" w:eastAsia="TimesNewRomanPSMT" w:hAnsi="Times New Roman" w:cs="Times New Roman"/>
        </w:rPr>
        <w:t>. Como bem provoca Rita Segato (2012, p.06) “o Estado dá com uma mão o que tirou com a outra”.</w:t>
      </w:r>
    </w:p>
    <w:p w14:paraId="47EF4253" w14:textId="41835DF8" w:rsidR="00471DA1" w:rsidRPr="0035781C" w:rsidRDefault="00D31BA0" w:rsidP="00471DA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 w:cs="Times New Roman"/>
        </w:rPr>
      </w:pPr>
      <w:r w:rsidRPr="0035781C">
        <w:rPr>
          <w:rFonts w:ascii="Times New Roman" w:eastAsia="TimesNewRomanPSMT" w:hAnsi="Times New Roman" w:cs="Times New Roman"/>
        </w:rPr>
        <w:tab/>
        <w:t xml:space="preserve">Nas palavras da autora “é como se as mulheres, por serem </w:t>
      </w:r>
      <w:r w:rsidR="00085C62" w:rsidRPr="0035781C">
        <w:rPr>
          <w:rFonts w:ascii="Times New Roman" w:eastAsia="TimesNewRomanPSMT" w:hAnsi="Times New Roman" w:cs="Times New Roman"/>
        </w:rPr>
        <w:t>vítimas</w:t>
      </w:r>
      <w:r w:rsidRPr="0035781C">
        <w:rPr>
          <w:rFonts w:ascii="Times New Roman" w:eastAsia="TimesNewRomanPSMT" w:hAnsi="Times New Roman" w:cs="Times New Roman"/>
        </w:rPr>
        <w:t xml:space="preserve"> da dominação masculina, não tivessem nenhuma responsabilidade em face das políticas empreendidas pelo Estado Francês” (p.26).</w:t>
      </w:r>
      <w:r w:rsidR="00F25F1B" w:rsidRPr="0035781C">
        <w:rPr>
          <w:rFonts w:ascii="Times New Roman" w:eastAsia="TimesNewRomanPSMT" w:hAnsi="Times New Roman" w:cs="Times New Roman"/>
        </w:rPr>
        <w:t xml:space="preserve"> Sendo assim, os feminismos de política </w:t>
      </w:r>
      <w:proofErr w:type="spellStart"/>
      <w:r w:rsidR="00F25F1B" w:rsidRPr="0035781C">
        <w:rPr>
          <w:rFonts w:ascii="Times New Roman" w:eastAsia="TimesNewRomanPSMT" w:hAnsi="Times New Roman" w:cs="Times New Roman"/>
        </w:rPr>
        <w:t>decolonial</w:t>
      </w:r>
      <w:proofErr w:type="spellEnd"/>
      <w:r w:rsidR="00F25F1B" w:rsidRPr="0035781C">
        <w:rPr>
          <w:rFonts w:ascii="Times New Roman" w:eastAsia="TimesNewRomanPSMT" w:hAnsi="Times New Roman" w:cs="Times New Roman"/>
        </w:rPr>
        <w:t xml:space="preserve"> não </w:t>
      </w:r>
      <w:r w:rsidR="00CA7335">
        <w:rPr>
          <w:rFonts w:ascii="Times New Roman" w:eastAsia="TimesNewRomanPSMT" w:hAnsi="Times New Roman" w:cs="Times New Roman"/>
        </w:rPr>
        <w:t>pretende ser</w:t>
      </w:r>
      <w:r w:rsidR="00F25F1B" w:rsidRPr="0035781C">
        <w:rPr>
          <w:rFonts w:ascii="Times New Roman" w:eastAsia="TimesNewRomanPSMT" w:hAnsi="Times New Roman" w:cs="Times New Roman"/>
        </w:rPr>
        <w:t xml:space="preserve"> uma “nova onda” do movimento, pois pensar em termos de “ondas” e “gerações” contribuem para o apagamento aos trabalhos de feministas que vieram anteriormente (sobretudo aquelas “esquecidas”), afirma </w:t>
      </w:r>
      <w:proofErr w:type="spellStart"/>
      <w:r w:rsidR="00F25F1B" w:rsidRPr="0035781C">
        <w:rPr>
          <w:rFonts w:ascii="Times New Roman" w:eastAsia="TimesNewRomanPSMT" w:hAnsi="Times New Roman" w:cs="Times New Roman"/>
        </w:rPr>
        <w:t>Vergès</w:t>
      </w:r>
      <w:proofErr w:type="spellEnd"/>
      <w:r w:rsidR="00F25F1B" w:rsidRPr="0035781C">
        <w:rPr>
          <w:rFonts w:ascii="Times New Roman" w:eastAsia="TimesNewRomanPSMT" w:hAnsi="Times New Roman" w:cs="Times New Roman"/>
        </w:rPr>
        <w:t>.</w:t>
      </w:r>
      <w:r w:rsidR="00FE7992" w:rsidRPr="0035781C">
        <w:rPr>
          <w:rFonts w:ascii="Times New Roman" w:eastAsia="TimesNewRomanPSMT" w:hAnsi="Times New Roman" w:cs="Times New Roman"/>
        </w:rPr>
        <w:t xml:space="preserve"> O feminismo </w:t>
      </w:r>
      <w:proofErr w:type="spellStart"/>
      <w:r w:rsidR="00FE7992" w:rsidRPr="0035781C">
        <w:rPr>
          <w:rFonts w:ascii="Times New Roman" w:eastAsia="TimesNewRomanPSMT" w:hAnsi="Times New Roman" w:cs="Times New Roman"/>
        </w:rPr>
        <w:t>decolonial</w:t>
      </w:r>
      <w:proofErr w:type="spellEnd"/>
      <w:r w:rsidR="00FE7992" w:rsidRPr="0035781C">
        <w:rPr>
          <w:rFonts w:ascii="Times New Roman" w:eastAsia="TimesNewRomanPSMT" w:hAnsi="Times New Roman" w:cs="Times New Roman"/>
        </w:rPr>
        <w:t xml:space="preserve"> se apoia nas histórias das lutas das antepassadas e está inscrito no amplo movimento de reapropriação científica e filosófica com o objetivo de revisar a narrativa europeia</w:t>
      </w:r>
      <w:r w:rsidR="005C0312" w:rsidRPr="0035781C">
        <w:rPr>
          <w:rFonts w:ascii="Times New Roman" w:eastAsia="TimesNewRomanPSMT" w:hAnsi="Times New Roman" w:cs="Times New Roman"/>
        </w:rPr>
        <w:t xml:space="preserve"> (p.31).</w:t>
      </w:r>
    </w:p>
    <w:p w14:paraId="586F86EF" w14:textId="74568A46" w:rsidR="00471DA1" w:rsidRPr="0035781C" w:rsidRDefault="00471DA1" w:rsidP="00471DA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5781C">
        <w:rPr>
          <w:rFonts w:ascii="Times New Roman" w:eastAsia="TimesNewRomanPSMT" w:hAnsi="Times New Roman" w:cs="Times New Roman"/>
        </w:rPr>
        <w:tab/>
        <w:t>Ainda no primeiro capítulo</w:t>
      </w:r>
      <w:r w:rsidR="0086382F" w:rsidRPr="0035781C">
        <w:rPr>
          <w:rFonts w:ascii="Times New Roman" w:eastAsia="TimesNewRomanPSMT" w:hAnsi="Times New Roman" w:cs="Times New Roman"/>
        </w:rPr>
        <w:t xml:space="preserve">, a autora explicita o conceito de </w:t>
      </w:r>
      <w:proofErr w:type="spellStart"/>
      <w:r w:rsidR="0086382F" w:rsidRPr="00134501">
        <w:rPr>
          <w:rFonts w:ascii="Times New Roman" w:eastAsia="TimesNewRomanPSMT" w:hAnsi="Times New Roman" w:cs="Times New Roman"/>
          <w:i/>
          <w:iCs/>
        </w:rPr>
        <w:t>colonialidade</w:t>
      </w:r>
      <w:proofErr w:type="spellEnd"/>
      <w:r w:rsidR="0086382F" w:rsidRPr="0035781C">
        <w:rPr>
          <w:rFonts w:ascii="Times New Roman" w:eastAsia="TimesNewRomanPSMT" w:hAnsi="Times New Roman" w:cs="Times New Roman"/>
        </w:rPr>
        <w:t xml:space="preserve">. </w:t>
      </w:r>
      <w:r w:rsidR="001B7E47" w:rsidRPr="0035781C">
        <w:rPr>
          <w:rFonts w:ascii="Times New Roman" w:eastAsia="TimesNewRomanPSMT" w:hAnsi="Times New Roman" w:cs="Times New Roman"/>
        </w:rPr>
        <w:t xml:space="preserve">Para tal, ela empresta o conceito de Peter </w:t>
      </w:r>
      <w:proofErr w:type="spellStart"/>
      <w:r w:rsidR="001B7E47" w:rsidRPr="0035781C">
        <w:rPr>
          <w:rFonts w:ascii="Times New Roman" w:eastAsia="TimesNewRomanPSMT" w:hAnsi="Times New Roman" w:cs="Times New Roman"/>
        </w:rPr>
        <w:t>Ekeh</w:t>
      </w:r>
      <w:proofErr w:type="spellEnd"/>
      <w:r w:rsidR="001B7E47" w:rsidRPr="0035781C">
        <w:rPr>
          <w:rFonts w:ascii="Times New Roman" w:eastAsia="TimesNewRomanPSMT" w:hAnsi="Times New Roman" w:cs="Times New Roman"/>
        </w:rPr>
        <w:t xml:space="preserve"> para explicar que é importante não confundir </w:t>
      </w:r>
      <w:r w:rsidR="001B7E47" w:rsidRPr="0035781C">
        <w:rPr>
          <w:rFonts w:ascii="Times New Roman" w:eastAsia="TimesNewRomanPSMT" w:hAnsi="Times New Roman" w:cs="Times New Roman"/>
          <w:i/>
          <w:iCs/>
        </w:rPr>
        <w:t>colonização</w:t>
      </w:r>
      <w:r w:rsidR="001B7E47" w:rsidRPr="0035781C">
        <w:rPr>
          <w:rFonts w:ascii="Times New Roman" w:eastAsia="TimesNewRomanPSMT" w:hAnsi="Times New Roman" w:cs="Times New Roman"/>
        </w:rPr>
        <w:t xml:space="preserve"> com </w:t>
      </w:r>
      <w:r w:rsidR="001B7E47" w:rsidRPr="0035781C">
        <w:rPr>
          <w:rFonts w:ascii="Times New Roman" w:eastAsia="TimesNewRomanPSMT" w:hAnsi="Times New Roman" w:cs="Times New Roman"/>
          <w:i/>
          <w:iCs/>
        </w:rPr>
        <w:t>colonialismo</w:t>
      </w:r>
      <w:r w:rsidR="00F00145" w:rsidRPr="0035781C">
        <w:rPr>
          <w:rFonts w:ascii="Times New Roman" w:eastAsia="TimesNewRomanPSMT" w:hAnsi="Times New Roman" w:cs="Times New Roman"/>
          <w:i/>
          <w:iCs/>
        </w:rPr>
        <w:t>. Colonização</w:t>
      </w:r>
      <w:r w:rsidR="00F00145" w:rsidRPr="0035781C">
        <w:rPr>
          <w:rFonts w:ascii="Times New Roman" w:eastAsia="TimesNewRomanPSMT" w:hAnsi="Times New Roman" w:cs="Times New Roman"/>
        </w:rPr>
        <w:t xml:space="preserve"> é um período ou acontecimento histórico</w:t>
      </w:r>
      <w:r w:rsidR="0099223A" w:rsidRPr="0035781C">
        <w:rPr>
          <w:rFonts w:ascii="Times New Roman" w:eastAsia="TimesNewRomanPSMT" w:hAnsi="Times New Roman" w:cs="Times New Roman"/>
        </w:rPr>
        <w:t xml:space="preserve"> e </w:t>
      </w:r>
      <w:r w:rsidR="0099223A" w:rsidRPr="0035781C">
        <w:rPr>
          <w:rFonts w:ascii="Times New Roman" w:eastAsia="TimesNewRomanPSMT" w:hAnsi="Times New Roman" w:cs="Times New Roman"/>
          <w:i/>
          <w:iCs/>
        </w:rPr>
        <w:t xml:space="preserve">colonialismo </w:t>
      </w:r>
      <w:r w:rsidR="0099223A" w:rsidRPr="0035781C">
        <w:rPr>
          <w:rFonts w:ascii="Times New Roman" w:eastAsia="TimesNewRomanPSMT" w:hAnsi="Times New Roman" w:cs="Times New Roman"/>
        </w:rPr>
        <w:t xml:space="preserve">é um processo ou movimento social que perpetua através das formações sociais que resultam da </w:t>
      </w:r>
      <w:r w:rsidR="0099223A" w:rsidRPr="0035781C">
        <w:rPr>
          <w:rFonts w:ascii="Times New Roman" w:eastAsia="TimesNewRomanPSMT" w:hAnsi="Times New Roman" w:cs="Times New Roman"/>
          <w:i/>
          <w:iCs/>
        </w:rPr>
        <w:t xml:space="preserve">colonização. </w:t>
      </w:r>
      <w:r w:rsidR="0099223A" w:rsidRPr="0035781C">
        <w:rPr>
          <w:rFonts w:ascii="Times New Roman" w:eastAsia="TimesNewRomanPSMT" w:hAnsi="Times New Roman" w:cs="Times New Roman"/>
        </w:rPr>
        <w:t xml:space="preserve">Já a </w:t>
      </w:r>
      <w:proofErr w:type="spellStart"/>
      <w:r w:rsidR="0099223A" w:rsidRPr="0035781C">
        <w:rPr>
          <w:rFonts w:ascii="Times New Roman" w:eastAsia="TimesNewRomanPSMT" w:hAnsi="Times New Roman" w:cs="Times New Roman"/>
          <w:i/>
          <w:iCs/>
        </w:rPr>
        <w:t>colonialidade</w:t>
      </w:r>
      <w:proofErr w:type="spellEnd"/>
      <w:r w:rsidR="0099223A" w:rsidRPr="0035781C">
        <w:rPr>
          <w:rFonts w:ascii="Times New Roman" w:eastAsia="TimesNewRomanPSMT" w:hAnsi="Times New Roman" w:cs="Times New Roman"/>
          <w:i/>
          <w:iCs/>
        </w:rPr>
        <w:t xml:space="preserve"> </w:t>
      </w:r>
      <w:r w:rsidR="0099223A" w:rsidRPr="0035781C">
        <w:rPr>
          <w:rFonts w:ascii="Times New Roman" w:eastAsia="TimesNewRomanPSMT" w:hAnsi="Times New Roman" w:cs="Times New Roman"/>
        </w:rPr>
        <w:t xml:space="preserve">é o que permanece quando se tem a noção de que o </w:t>
      </w:r>
      <w:r w:rsidR="0099223A" w:rsidRPr="0035781C">
        <w:rPr>
          <w:rFonts w:ascii="Times New Roman" w:eastAsia="TimesNewRomanPSMT" w:hAnsi="Times New Roman" w:cs="Times New Roman"/>
          <w:i/>
          <w:iCs/>
        </w:rPr>
        <w:t xml:space="preserve">colonialismo </w:t>
      </w:r>
      <w:r w:rsidR="0099223A" w:rsidRPr="0035781C">
        <w:rPr>
          <w:rFonts w:ascii="Times New Roman" w:eastAsia="TimesNewRomanPSMT" w:hAnsi="Times New Roman" w:cs="Times New Roman"/>
        </w:rPr>
        <w:t xml:space="preserve">acabou. A </w:t>
      </w:r>
      <w:proofErr w:type="spellStart"/>
      <w:r w:rsidR="0099223A" w:rsidRPr="0035781C">
        <w:rPr>
          <w:rFonts w:ascii="Times New Roman" w:eastAsia="TimesNewRomanPSMT" w:hAnsi="Times New Roman" w:cs="Times New Roman"/>
          <w:i/>
          <w:iCs/>
        </w:rPr>
        <w:t>colonialidade</w:t>
      </w:r>
      <w:proofErr w:type="spellEnd"/>
      <w:r w:rsidR="0099223A" w:rsidRPr="0035781C">
        <w:rPr>
          <w:rFonts w:ascii="Times New Roman" w:eastAsia="TimesNewRomanPSMT" w:hAnsi="Times New Roman" w:cs="Times New Roman"/>
          <w:i/>
          <w:iCs/>
        </w:rPr>
        <w:t xml:space="preserve"> </w:t>
      </w:r>
      <w:r w:rsidR="0099223A" w:rsidRPr="0035781C">
        <w:rPr>
          <w:rFonts w:ascii="Times New Roman" w:hAnsi="Times New Roman" w:cs="Times New Roman"/>
        </w:rPr>
        <w:t>é percebida dentro das próprias instituições de poder</w:t>
      </w:r>
      <w:r w:rsidR="00521958" w:rsidRPr="0035781C">
        <w:rPr>
          <w:rFonts w:ascii="Times New Roman" w:hAnsi="Times New Roman" w:cs="Times New Roman"/>
        </w:rPr>
        <w:t xml:space="preserve"> que herda a partilha do mundo entre o mundo civilizado e não civilizado</w:t>
      </w:r>
      <w:r w:rsidR="006E3268" w:rsidRPr="0035781C">
        <w:rPr>
          <w:rFonts w:ascii="Times New Roman" w:hAnsi="Times New Roman" w:cs="Times New Roman"/>
        </w:rPr>
        <w:t xml:space="preserve"> (p.30-34).</w:t>
      </w:r>
    </w:p>
    <w:p w14:paraId="409186CF" w14:textId="7596F596" w:rsidR="0035781C" w:rsidRDefault="006E3268" w:rsidP="00471DA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5781C">
        <w:rPr>
          <w:rFonts w:ascii="Times New Roman" w:hAnsi="Times New Roman" w:cs="Times New Roman"/>
        </w:rPr>
        <w:tab/>
        <w:t xml:space="preserve">Nesse sentido, o feminismo </w:t>
      </w:r>
      <w:r w:rsidRPr="0035781C">
        <w:rPr>
          <w:rFonts w:ascii="Times New Roman" w:hAnsi="Times New Roman" w:cs="Times New Roman"/>
          <w:i/>
          <w:iCs/>
        </w:rPr>
        <w:t xml:space="preserve">civilizatório </w:t>
      </w:r>
      <w:r w:rsidRPr="0035781C">
        <w:rPr>
          <w:rFonts w:ascii="Times New Roman" w:hAnsi="Times New Roman" w:cs="Times New Roman"/>
        </w:rPr>
        <w:t>que nasce com a colônia tem como objetivo “salvar as mulheres “</w:t>
      </w:r>
      <w:proofErr w:type="spellStart"/>
      <w:r w:rsidRPr="0035781C">
        <w:rPr>
          <w:rFonts w:ascii="Times New Roman" w:hAnsi="Times New Roman" w:cs="Times New Roman"/>
        </w:rPr>
        <w:t>racializadas</w:t>
      </w:r>
      <w:proofErr w:type="spellEnd"/>
      <w:r w:rsidRPr="0035781C">
        <w:rPr>
          <w:rFonts w:ascii="Times New Roman" w:hAnsi="Times New Roman" w:cs="Times New Roman"/>
        </w:rPr>
        <w:t>” do “obscurantismo”, mas não se dão conta de que quando feministas “</w:t>
      </w:r>
      <w:proofErr w:type="spellStart"/>
      <w:r w:rsidRPr="0035781C">
        <w:rPr>
          <w:rFonts w:ascii="Times New Roman" w:hAnsi="Times New Roman" w:cs="Times New Roman"/>
        </w:rPr>
        <w:t>racializadas</w:t>
      </w:r>
      <w:proofErr w:type="spellEnd"/>
      <w:r w:rsidRPr="0035781C">
        <w:rPr>
          <w:rFonts w:ascii="Times New Roman" w:hAnsi="Times New Roman" w:cs="Times New Roman"/>
        </w:rPr>
        <w:t xml:space="preserve">” denominam o feminismo de um movimento de mulheres brancas não é “simplesmente porque as mulheres brancas adotaram, mas porque continuam a reivindicar o pertencimento à Europa que foi construída com base na partilha </w:t>
      </w:r>
      <w:proofErr w:type="spellStart"/>
      <w:r w:rsidRPr="0035781C">
        <w:rPr>
          <w:rFonts w:ascii="Times New Roman" w:hAnsi="Times New Roman" w:cs="Times New Roman"/>
        </w:rPr>
        <w:t>racializada</w:t>
      </w:r>
      <w:proofErr w:type="spellEnd"/>
      <w:r w:rsidRPr="0035781C">
        <w:rPr>
          <w:rFonts w:ascii="Times New Roman" w:hAnsi="Times New Roman" w:cs="Times New Roman"/>
        </w:rPr>
        <w:t xml:space="preserve"> do mundo (p.36).</w:t>
      </w:r>
    </w:p>
    <w:p w14:paraId="3B588476" w14:textId="6DC69D7E" w:rsidR="0085455F" w:rsidRDefault="0085455F" w:rsidP="00471DA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 autora também problematiza a </w:t>
      </w:r>
      <w:proofErr w:type="spellStart"/>
      <w:r w:rsidRPr="00654323">
        <w:rPr>
          <w:rFonts w:ascii="Times New Roman" w:hAnsi="Times New Roman" w:cs="Times New Roman"/>
          <w:i/>
          <w:iCs/>
        </w:rPr>
        <w:t>colonialidade</w:t>
      </w:r>
      <w:proofErr w:type="spellEnd"/>
      <w:r>
        <w:rPr>
          <w:rFonts w:ascii="Times New Roman" w:hAnsi="Times New Roman" w:cs="Times New Roman"/>
        </w:rPr>
        <w:t xml:space="preserve"> do conceito de gênero com relação a fragmentação revolucionária de pensar o sexismo simplesmente em termos de gênero que não reconhece a urgência de </w:t>
      </w:r>
      <w:proofErr w:type="spellStart"/>
      <w:r>
        <w:rPr>
          <w:rFonts w:ascii="Times New Roman" w:hAnsi="Times New Roman" w:cs="Times New Roman"/>
        </w:rPr>
        <w:t>interseccionalizar</w:t>
      </w:r>
      <w:proofErr w:type="spellEnd"/>
      <w:r>
        <w:rPr>
          <w:rFonts w:ascii="Times New Roman" w:hAnsi="Times New Roman" w:cs="Times New Roman"/>
        </w:rPr>
        <w:t xml:space="preserve"> ao racismo (ainda que ela não trabalhe com a abordagem interseccional propriamente dita)</w:t>
      </w:r>
      <w:r w:rsidR="000D20B3">
        <w:rPr>
          <w:rFonts w:ascii="Times New Roman" w:hAnsi="Times New Roman" w:cs="Times New Roman"/>
        </w:rPr>
        <w:t xml:space="preserve"> e afirma que “as mulheres negras sã</w:t>
      </w:r>
      <w:r w:rsidR="003B1554">
        <w:rPr>
          <w:rFonts w:ascii="Times New Roman" w:hAnsi="Times New Roman" w:cs="Times New Roman"/>
        </w:rPr>
        <w:t>o</w:t>
      </w:r>
      <w:r w:rsidR="000D20B3">
        <w:rPr>
          <w:rFonts w:ascii="Times New Roman" w:hAnsi="Times New Roman" w:cs="Times New Roman"/>
        </w:rPr>
        <w:t xml:space="preserve"> objetos sexuais e não seres cujo gênero demandaria que fossem tratadas com doçura e respeito” (p.50). Sendo assim, o gênero “não existe em si mesmo”, mas é uma categoria </w:t>
      </w:r>
      <w:r w:rsidR="000D20B3">
        <w:rPr>
          <w:rFonts w:ascii="Times New Roman" w:hAnsi="Times New Roman" w:cs="Times New Roman"/>
        </w:rPr>
        <w:lastRenderedPageBreak/>
        <w:t>histórica e cultural que “não pode ser concebido da mesma maneira na metrópole e na colônia” (p.50).</w:t>
      </w:r>
    </w:p>
    <w:p w14:paraId="7EBE9490" w14:textId="5D589F42" w:rsidR="005214FD" w:rsidRPr="00E67399" w:rsidRDefault="000D2D1A" w:rsidP="00471DA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No capítulo 2 – </w:t>
      </w:r>
      <w:r w:rsidRPr="00F24925">
        <w:rPr>
          <w:rFonts w:ascii="Times New Roman" w:hAnsi="Times New Roman" w:cs="Times New Roman"/>
          <w:i/>
          <w:iCs/>
        </w:rPr>
        <w:t>Evolução para um feminismo civilizatório do século XXI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Vergès</w:t>
      </w:r>
      <w:proofErr w:type="spellEnd"/>
      <w:r>
        <w:rPr>
          <w:rFonts w:ascii="Times New Roman" w:hAnsi="Times New Roman" w:cs="Times New Roman"/>
        </w:rPr>
        <w:t xml:space="preserve"> problematiza a respeito da presença das mulheres na missão civilizatória liberal e como o capitalismo não hesita em adotar um feminismo corporativo (p.70). </w:t>
      </w:r>
      <w:r w:rsidR="00D74BC1">
        <w:rPr>
          <w:rFonts w:ascii="Times New Roman" w:hAnsi="Times New Roman" w:cs="Times New Roman"/>
        </w:rPr>
        <w:t xml:space="preserve">Uma das consequências da inclusão liberal do feminismo ou </w:t>
      </w:r>
      <w:proofErr w:type="spellStart"/>
      <w:r w:rsidR="00D74BC1">
        <w:rPr>
          <w:rFonts w:ascii="Times New Roman" w:hAnsi="Times New Roman" w:cs="Times New Roman"/>
          <w:i/>
          <w:iCs/>
        </w:rPr>
        <w:t>femonacionalismo</w:t>
      </w:r>
      <w:proofErr w:type="spellEnd"/>
      <w:r w:rsidR="00D74BC1">
        <w:rPr>
          <w:rFonts w:ascii="Times New Roman" w:hAnsi="Times New Roman" w:cs="Times New Roman"/>
          <w:i/>
          <w:iCs/>
        </w:rPr>
        <w:t xml:space="preserve"> </w:t>
      </w:r>
      <w:r w:rsidR="00D74BC1">
        <w:rPr>
          <w:rFonts w:ascii="Times New Roman" w:hAnsi="Times New Roman" w:cs="Times New Roman"/>
        </w:rPr>
        <w:t>como um processo</w:t>
      </w:r>
      <w:r w:rsidR="00DD3695">
        <w:rPr>
          <w:rFonts w:ascii="Times New Roman" w:hAnsi="Times New Roman" w:cs="Times New Roman"/>
        </w:rPr>
        <w:t xml:space="preserve"> </w:t>
      </w:r>
      <w:r w:rsidR="00D74BC1">
        <w:rPr>
          <w:rFonts w:ascii="Times New Roman" w:hAnsi="Times New Roman" w:cs="Times New Roman"/>
        </w:rPr>
        <w:t>de exploração de temas feministas por nacionalistas e neoliberais xenofóbicos</w:t>
      </w:r>
      <w:r w:rsidR="005214FD">
        <w:rPr>
          <w:rFonts w:ascii="Times New Roman" w:hAnsi="Times New Roman" w:cs="Times New Roman"/>
        </w:rPr>
        <w:t xml:space="preserve"> </w:t>
      </w:r>
      <w:r w:rsidR="00D74BC1">
        <w:rPr>
          <w:rFonts w:ascii="Times New Roman" w:hAnsi="Times New Roman" w:cs="Times New Roman"/>
        </w:rPr>
        <w:t>(p.75).</w:t>
      </w:r>
      <w:r w:rsidR="005214FD">
        <w:rPr>
          <w:rFonts w:ascii="Times New Roman" w:hAnsi="Times New Roman" w:cs="Times New Roman"/>
        </w:rPr>
        <w:t xml:space="preserve"> Ao analisar o histórico do que ela chamou de feminismo </w:t>
      </w:r>
      <w:r w:rsidR="005214FD">
        <w:rPr>
          <w:rFonts w:ascii="Times New Roman" w:hAnsi="Times New Roman" w:cs="Times New Roman"/>
          <w:i/>
          <w:iCs/>
        </w:rPr>
        <w:t>civilizatório</w:t>
      </w:r>
      <w:r w:rsidR="005214FD">
        <w:rPr>
          <w:rFonts w:ascii="Times New Roman" w:hAnsi="Times New Roman" w:cs="Times New Roman"/>
        </w:rPr>
        <w:t xml:space="preserve">, ela explica que vale lembrar que pensar </w:t>
      </w:r>
      <w:r w:rsidR="00E67399">
        <w:rPr>
          <w:rFonts w:ascii="Times New Roman" w:hAnsi="Times New Roman" w:cs="Times New Roman"/>
        </w:rPr>
        <w:t xml:space="preserve">em como este se alia ao imperialismo, o que mantém em “silêncio quanto às intervenções armadas da França em suas antigas colônias”. Feminismo </w:t>
      </w:r>
      <w:r w:rsidR="00E67399">
        <w:rPr>
          <w:rFonts w:ascii="Times New Roman" w:hAnsi="Times New Roman" w:cs="Times New Roman"/>
          <w:i/>
          <w:iCs/>
        </w:rPr>
        <w:t xml:space="preserve">civilizatório </w:t>
      </w:r>
      <w:r w:rsidR="00E67399">
        <w:rPr>
          <w:rFonts w:ascii="Times New Roman" w:hAnsi="Times New Roman" w:cs="Times New Roman"/>
        </w:rPr>
        <w:t xml:space="preserve">este que reescreve histórias de mulheres na história para favorecer a aceitação dos termos “feminismo” e “feminista”, mas </w:t>
      </w:r>
      <w:r w:rsidR="001D05A1">
        <w:rPr>
          <w:rFonts w:ascii="Times New Roman" w:hAnsi="Times New Roman" w:cs="Times New Roman"/>
        </w:rPr>
        <w:t>“</w:t>
      </w:r>
      <w:r w:rsidR="00E67399">
        <w:rPr>
          <w:rFonts w:ascii="Times New Roman" w:hAnsi="Times New Roman" w:cs="Times New Roman"/>
        </w:rPr>
        <w:t xml:space="preserve">ignora as análises das mulheres que participam das lutas anticoloniais e anti-imperialistas </w:t>
      </w:r>
      <w:r w:rsidR="00E558D8">
        <w:rPr>
          <w:rFonts w:ascii="Times New Roman" w:hAnsi="Times New Roman" w:cs="Times New Roman"/>
        </w:rPr>
        <w:t>e</w:t>
      </w:r>
      <w:r w:rsidR="00E67399">
        <w:rPr>
          <w:rFonts w:ascii="Times New Roman" w:hAnsi="Times New Roman" w:cs="Times New Roman"/>
        </w:rPr>
        <w:t xml:space="preserve"> cr</w:t>
      </w:r>
      <w:r w:rsidR="00E558D8">
        <w:rPr>
          <w:rFonts w:ascii="Times New Roman" w:hAnsi="Times New Roman" w:cs="Times New Roman"/>
        </w:rPr>
        <w:t>í</w:t>
      </w:r>
      <w:r w:rsidR="00E67399">
        <w:rPr>
          <w:rFonts w:ascii="Times New Roman" w:hAnsi="Times New Roman" w:cs="Times New Roman"/>
        </w:rPr>
        <w:t>tica</w:t>
      </w:r>
      <w:r w:rsidR="00E558D8">
        <w:rPr>
          <w:rFonts w:ascii="Times New Roman" w:hAnsi="Times New Roman" w:cs="Times New Roman"/>
        </w:rPr>
        <w:t>s</w:t>
      </w:r>
      <w:r w:rsidR="00E67399">
        <w:rPr>
          <w:rFonts w:ascii="Times New Roman" w:hAnsi="Times New Roman" w:cs="Times New Roman"/>
        </w:rPr>
        <w:t xml:space="preserve"> </w:t>
      </w:r>
      <w:r w:rsidR="00E558D8">
        <w:rPr>
          <w:rFonts w:ascii="Times New Roman" w:hAnsi="Times New Roman" w:cs="Times New Roman"/>
        </w:rPr>
        <w:t>d</w:t>
      </w:r>
      <w:r w:rsidR="00E67399">
        <w:rPr>
          <w:rFonts w:ascii="Times New Roman" w:hAnsi="Times New Roman" w:cs="Times New Roman"/>
        </w:rPr>
        <w:t>a dimensão do gênero do nacionalismo” (p.89).</w:t>
      </w:r>
    </w:p>
    <w:p w14:paraId="53B2AB27" w14:textId="5B778BCA" w:rsidR="00E25231" w:rsidRDefault="00E67399" w:rsidP="00471DA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Desse modo, Françoise </w:t>
      </w:r>
      <w:proofErr w:type="spellStart"/>
      <w:r>
        <w:rPr>
          <w:rFonts w:ascii="Times New Roman" w:hAnsi="Times New Roman" w:cs="Times New Roman"/>
        </w:rPr>
        <w:t>Vergès</w:t>
      </w:r>
      <w:proofErr w:type="spellEnd"/>
      <w:r>
        <w:rPr>
          <w:rFonts w:ascii="Times New Roman" w:hAnsi="Times New Roman" w:cs="Times New Roman"/>
        </w:rPr>
        <w:t xml:space="preserve"> ressalta a importância de um feminismo militante que traga à tona as estruturas racistas do Estado através da luta coletiva.</w:t>
      </w:r>
      <w:r w:rsidR="001D05A1">
        <w:rPr>
          <w:rFonts w:ascii="Times New Roman" w:hAnsi="Times New Roman" w:cs="Times New Roman"/>
        </w:rPr>
        <w:t xml:space="preserve"> </w:t>
      </w:r>
      <w:r w:rsidR="009B1594">
        <w:rPr>
          <w:rFonts w:ascii="Times New Roman" w:hAnsi="Times New Roman" w:cs="Times New Roman"/>
        </w:rPr>
        <w:t>E é nessa perspectiva de um movimento engajado com a reescrita da história das mulheres que a autora provoca com a relação a importância de “trazer à luz as contribuições das mulheres indígenas, das mulheres negras, das mulheres colonizadas, dos feminismos antir</w:t>
      </w:r>
      <w:r w:rsidR="00862C26">
        <w:rPr>
          <w:rFonts w:ascii="Times New Roman" w:hAnsi="Times New Roman" w:cs="Times New Roman"/>
        </w:rPr>
        <w:t>r</w:t>
      </w:r>
      <w:r w:rsidR="009B1594">
        <w:rPr>
          <w:rFonts w:ascii="Times New Roman" w:hAnsi="Times New Roman" w:cs="Times New Roman"/>
        </w:rPr>
        <w:t xml:space="preserve">acistas e anticoloniais” (p.86). </w:t>
      </w:r>
    </w:p>
    <w:p w14:paraId="6E7CBB75" w14:textId="296CF8B7" w:rsidR="002C0F64" w:rsidRDefault="002C0F64" w:rsidP="00471DA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Um dos exemplos que a autora utiliza para demonstrar a “superioridade cultural </w:t>
      </w:r>
      <w:r w:rsidR="003F5203">
        <w:rPr>
          <w:rFonts w:ascii="Times New Roman" w:hAnsi="Times New Roman" w:cs="Times New Roman"/>
        </w:rPr>
        <w:t xml:space="preserve">da França” (p.94), foi o caso da “revolta do biquíni” como um símbolo de libertação da mulher e, em contrapartida, os pressupostos etnocêntricos das feministas francesas com relação aos corpos das mulheres mulçumanas que utilizavam o </w:t>
      </w:r>
      <w:proofErr w:type="spellStart"/>
      <w:r w:rsidR="003F5203">
        <w:rPr>
          <w:rFonts w:ascii="Times New Roman" w:hAnsi="Times New Roman" w:cs="Times New Roman"/>
          <w:i/>
          <w:iCs/>
        </w:rPr>
        <w:t>burkini</w:t>
      </w:r>
      <w:proofErr w:type="spellEnd"/>
      <w:r w:rsidR="003F5203">
        <w:rPr>
          <w:rFonts w:ascii="Times New Roman" w:hAnsi="Times New Roman" w:cs="Times New Roman"/>
        </w:rPr>
        <w:t xml:space="preserve"> (que é um traje de banho de mulheres mulçumanas).</w:t>
      </w:r>
      <w:r w:rsidR="00F94F7A">
        <w:rPr>
          <w:rFonts w:ascii="Times New Roman" w:hAnsi="Times New Roman" w:cs="Times New Roman"/>
        </w:rPr>
        <w:t xml:space="preserve"> Acontece que este foi proibido por regulamentos oficiais e da força policial francesa que multava mulheres que o usassem nas praias (p.91). </w:t>
      </w:r>
    </w:p>
    <w:p w14:paraId="7A0E3A21" w14:textId="77777777" w:rsidR="00CE6D7A" w:rsidRDefault="00F94F7A" w:rsidP="00471DA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 </w:t>
      </w:r>
      <w:proofErr w:type="spellStart"/>
      <w:r>
        <w:rPr>
          <w:rFonts w:ascii="Times New Roman" w:hAnsi="Times New Roman" w:cs="Times New Roman"/>
        </w:rPr>
        <w:t>femonacionalismo</w:t>
      </w:r>
      <w:proofErr w:type="spellEnd"/>
      <w:r>
        <w:rPr>
          <w:rFonts w:ascii="Times New Roman" w:hAnsi="Times New Roman" w:cs="Times New Roman"/>
        </w:rPr>
        <w:t xml:space="preserve"> é mais uma ferramenta colonial ou pós-colonial de uma Europa que insiste em se mostrar superior</w:t>
      </w:r>
      <w:r w:rsidR="00472F6E">
        <w:rPr>
          <w:rFonts w:ascii="Times New Roman" w:hAnsi="Times New Roman" w:cs="Times New Roman"/>
        </w:rPr>
        <w:t xml:space="preserve"> e modelo a ser seguido. Lógica essa que propagou um modelo de civilização, um modelo de trabalho, de economia e, com os avanços dos movimentos sociais, um modelo de liberdade. </w:t>
      </w:r>
    </w:p>
    <w:p w14:paraId="0E6DD07B" w14:textId="6B32CF5C" w:rsidR="00DF1EE6" w:rsidRDefault="00CE6D7A" w:rsidP="00DF1EE6">
      <w:pPr>
        <w:suppressAutoHyphens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Por fim, Françoise </w:t>
      </w:r>
      <w:proofErr w:type="spellStart"/>
      <w:r>
        <w:rPr>
          <w:rFonts w:ascii="Times New Roman" w:hAnsi="Times New Roman" w:cs="Times New Roman"/>
        </w:rPr>
        <w:t>Vergès</w:t>
      </w:r>
      <w:proofErr w:type="spellEnd"/>
      <w:r>
        <w:rPr>
          <w:rFonts w:ascii="Times New Roman" w:hAnsi="Times New Roman" w:cs="Times New Roman"/>
        </w:rPr>
        <w:t xml:space="preserve"> retoma a discussão sobre o papel da mulher </w:t>
      </w:r>
      <w:proofErr w:type="spellStart"/>
      <w:r>
        <w:rPr>
          <w:rFonts w:ascii="Times New Roman" w:hAnsi="Times New Roman" w:cs="Times New Roman"/>
        </w:rPr>
        <w:t>racializada</w:t>
      </w:r>
      <w:proofErr w:type="spellEnd"/>
      <w:r>
        <w:rPr>
          <w:rFonts w:ascii="Times New Roman" w:hAnsi="Times New Roman" w:cs="Times New Roman"/>
        </w:rPr>
        <w:t xml:space="preserve"> na limpeza e cuidado do mundo. Cuidado e limpeza essa que o imperialismo, o capitalismo e o colonialismo se mantêm firme. Uma vez que mulheres brancas lutam para conseguir espaço no mercado de trabalho, estas não se questionam a respeito da distinção </w:t>
      </w:r>
      <w:r>
        <w:rPr>
          <w:rFonts w:ascii="Times New Roman" w:hAnsi="Times New Roman" w:cs="Times New Roman"/>
        </w:rPr>
        <w:lastRenderedPageBreak/>
        <w:t xml:space="preserve">entre os trabalhos de mulheres brancas e de mulheres </w:t>
      </w:r>
      <w:proofErr w:type="spellStart"/>
      <w:r>
        <w:rPr>
          <w:rFonts w:ascii="Times New Roman" w:hAnsi="Times New Roman" w:cs="Times New Roman"/>
        </w:rPr>
        <w:t>racializadas</w:t>
      </w:r>
      <w:proofErr w:type="spellEnd"/>
      <w:r>
        <w:rPr>
          <w:rFonts w:ascii="Times New Roman" w:hAnsi="Times New Roman" w:cs="Times New Roman"/>
        </w:rPr>
        <w:t xml:space="preserve"> o que “muda profundamente as problemáticas em jogo nesse âmbito” (p.99).</w:t>
      </w:r>
      <w:r w:rsidR="001A3DAE">
        <w:rPr>
          <w:rFonts w:ascii="Times New Roman" w:hAnsi="Times New Roman" w:cs="Times New Roman"/>
        </w:rPr>
        <w:t xml:space="preserve"> Nesse sentido, a luta deve continuar sendo sobre equidade de gênero, mas enquanto este movimento não reconhecer o racismo de uma luta que se cristaliza apenas no gênero, mulheres </w:t>
      </w:r>
      <w:proofErr w:type="spellStart"/>
      <w:r w:rsidR="001A3DAE">
        <w:rPr>
          <w:rFonts w:ascii="Times New Roman" w:hAnsi="Times New Roman" w:cs="Times New Roman"/>
        </w:rPr>
        <w:t>racializadas</w:t>
      </w:r>
      <w:proofErr w:type="spellEnd"/>
      <w:r w:rsidR="001A3DAE">
        <w:rPr>
          <w:rFonts w:ascii="Times New Roman" w:hAnsi="Times New Roman" w:cs="Times New Roman"/>
        </w:rPr>
        <w:t xml:space="preserve"> permanecerão em situação de vulnerabilidade, o que mostra que o feminismo, nesses moldes, </w:t>
      </w:r>
      <w:r w:rsidR="00147A06">
        <w:rPr>
          <w:rFonts w:ascii="Times New Roman" w:hAnsi="Times New Roman" w:cs="Times New Roman"/>
        </w:rPr>
        <w:t xml:space="preserve">não se mostra eficaz. </w:t>
      </w:r>
    </w:p>
    <w:p w14:paraId="1749FAD4" w14:textId="79B73447" w:rsidR="00DF1EE6" w:rsidRPr="00DF1EE6" w:rsidRDefault="00DF1EE6" w:rsidP="00DF1EE6">
      <w:pPr>
        <w:suppressAutoHyphens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REFERÊNCIA</w:t>
      </w:r>
      <w:r w:rsidR="00D422A8">
        <w:rPr>
          <w:rFonts w:ascii="Times New Roman" w:hAnsi="Times New Roman" w:cs="Times New Roman"/>
          <w:b/>
          <w:bCs/>
        </w:rPr>
        <w:t>S</w:t>
      </w:r>
    </w:p>
    <w:p w14:paraId="0301A298" w14:textId="1BFDC90B" w:rsidR="00DF1EE6" w:rsidRPr="00DF1EE6" w:rsidRDefault="00270B8D" w:rsidP="00DF1EE6">
      <w:pPr>
        <w:suppressAutoHyphens w:val="0"/>
        <w:autoSpaceDE w:val="0"/>
        <w:autoSpaceDN w:val="0"/>
        <w:adjustRightInd w:val="0"/>
        <w:spacing w:after="240"/>
        <w:jc w:val="both"/>
        <w:rPr>
          <w:rFonts w:ascii="Times New Roman" w:eastAsia="MS Mincho" w:hAnsi="Times New Roman" w:cs="Times New Roman"/>
        </w:rPr>
      </w:pPr>
      <w:r w:rsidRPr="00DF1EE6">
        <w:rPr>
          <w:rFonts w:ascii="Times New Roman" w:eastAsia="MS Mincho" w:hAnsi="Times New Roman" w:cs="Times New Roman"/>
        </w:rPr>
        <w:t>VERGÈS, Françoise.</w:t>
      </w:r>
      <w:r w:rsidR="00DF1EE6">
        <w:rPr>
          <w:rFonts w:ascii="Times New Roman" w:eastAsia="MS Mincho" w:hAnsi="Times New Roman" w:cs="Times New Roman"/>
        </w:rPr>
        <w:t xml:space="preserve"> 2020.</w:t>
      </w:r>
      <w:r w:rsidRPr="00DF1EE6">
        <w:rPr>
          <w:rFonts w:ascii="Times New Roman" w:eastAsia="MS Mincho" w:hAnsi="Times New Roman" w:cs="Times New Roman"/>
        </w:rPr>
        <w:t xml:space="preserve"> </w:t>
      </w:r>
      <w:r w:rsidRPr="00DF1EE6">
        <w:rPr>
          <w:rFonts w:ascii="Times New Roman" w:eastAsia="MS Mincho" w:hAnsi="Times New Roman" w:cs="Times New Roman"/>
          <w:i/>
          <w:iCs/>
        </w:rPr>
        <w:t xml:space="preserve">Um Feminismo </w:t>
      </w:r>
      <w:proofErr w:type="spellStart"/>
      <w:r w:rsidRPr="00DF1EE6">
        <w:rPr>
          <w:rFonts w:ascii="Times New Roman" w:eastAsia="MS Mincho" w:hAnsi="Times New Roman" w:cs="Times New Roman"/>
          <w:i/>
          <w:iCs/>
        </w:rPr>
        <w:t>Decolonial</w:t>
      </w:r>
      <w:proofErr w:type="spellEnd"/>
      <w:r w:rsidRPr="00DF1EE6">
        <w:rPr>
          <w:rFonts w:ascii="Times New Roman" w:eastAsia="MS Mincho" w:hAnsi="Times New Roman" w:cs="Times New Roman"/>
        </w:rPr>
        <w:t xml:space="preserve">. São Paulo: Ubu. </w:t>
      </w:r>
      <w:r w:rsidR="00DF1EE6" w:rsidRPr="00DF1EE6">
        <w:rPr>
          <w:rFonts w:ascii="Times New Roman" w:eastAsia="MS Mincho" w:hAnsi="Times New Roman" w:cs="Times New Roman"/>
        </w:rPr>
        <w:t xml:space="preserve">Disponível em: </w:t>
      </w:r>
      <w:hyperlink r:id="rId7" w:history="1">
        <w:r w:rsidR="00DF1EE6" w:rsidRPr="00DF1EE6">
          <w:rPr>
            <w:rStyle w:val="Hyperlink"/>
            <w:rFonts w:ascii="Times New Roman" w:eastAsia="MS Mincho" w:hAnsi="Times New Roman" w:cs="Times New Roman"/>
          </w:rPr>
          <w:t>https://mulherespaz.org.br/site/wp-content/uploads/2021/03/Umfeminismodecolonial</w:t>
        </w:r>
      </w:hyperlink>
      <w:r w:rsidR="00DF1EE6" w:rsidRPr="00DF1EE6">
        <w:rPr>
          <w:rFonts w:ascii="Times New Roman" w:eastAsia="MS Mincho" w:hAnsi="Times New Roman" w:cs="Times New Roman"/>
        </w:rPr>
        <w:t>. Acesso em: 14 de novembro de 2022</w:t>
      </w:r>
      <w:r w:rsidR="00BD4CE1">
        <w:rPr>
          <w:rFonts w:ascii="Times New Roman" w:eastAsia="MS Mincho" w:hAnsi="Times New Roman" w:cs="Times New Roman"/>
        </w:rPr>
        <w:t>;</w:t>
      </w:r>
    </w:p>
    <w:p w14:paraId="6F618EF0" w14:textId="721667FC" w:rsidR="00DF1EE6" w:rsidRPr="00DF1EE6" w:rsidRDefault="00DF1EE6" w:rsidP="00DF1EE6">
      <w:pPr>
        <w:suppressAutoHyphens w:val="0"/>
        <w:autoSpaceDE w:val="0"/>
        <w:autoSpaceDN w:val="0"/>
        <w:adjustRightInd w:val="0"/>
        <w:spacing w:after="240"/>
        <w:jc w:val="both"/>
        <w:rPr>
          <w:rFonts w:ascii="Times New Roman" w:eastAsia="MS Mincho" w:hAnsi="Times New Roman" w:cs="Times New Roman"/>
        </w:rPr>
      </w:pPr>
      <w:r w:rsidRPr="00DF1EE6">
        <w:rPr>
          <w:rFonts w:ascii="Times New Roman" w:eastAsia="MS Mincho" w:hAnsi="Times New Roman" w:cs="Times New Roman"/>
        </w:rPr>
        <w:t xml:space="preserve">PUAR, </w:t>
      </w:r>
      <w:proofErr w:type="spellStart"/>
      <w:r w:rsidRPr="00DF1EE6">
        <w:rPr>
          <w:rFonts w:ascii="Times New Roman" w:eastAsia="MS Mincho" w:hAnsi="Times New Roman" w:cs="Times New Roman"/>
        </w:rPr>
        <w:t>Jasbir</w:t>
      </w:r>
      <w:proofErr w:type="spellEnd"/>
      <w:r w:rsidRPr="00DF1EE6">
        <w:rPr>
          <w:rFonts w:ascii="Times New Roman" w:eastAsia="MS Mincho" w:hAnsi="Times New Roman" w:cs="Times New Roman"/>
        </w:rPr>
        <w:t>.</w:t>
      </w:r>
      <w:r>
        <w:rPr>
          <w:rFonts w:ascii="Times New Roman" w:eastAsia="MS Mincho" w:hAnsi="Times New Roman" w:cs="Times New Roman"/>
        </w:rPr>
        <w:t xml:space="preserve"> 2015.</w:t>
      </w:r>
      <w:r w:rsidRPr="00DF1EE6">
        <w:rPr>
          <w:rFonts w:ascii="Times New Roman" w:eastAsia="MS Mincho" w:hAnsi="Times New Roman" w:cs="Times New Roman"/>
        </w:rPr>
        <w:t xml:space="preserve"> </w:t>
      </w:r>
      <w:proofErr w:type="spellStart"/>
      <w:r w:rsidRPr="00DF1EE6">
        <w:rPr>
          <w:rFonts w:ascii="Times New Roman" w:eastAsia="MS Mincho" w:hAnsi="Times New Roman" w:cs="Times New Roman"/>
        </w:rPr>
        <w:t>Homonacionalismo</w:t>
      </w:r>
      <w:proofErr w:type="spellEnd"/>
      <w:r w:rsidRPr="00DF1EE6">
        <w:rPr>
          <w:rFonts w:ascii="Times New Roman" w:eastAsia="MS Mincho" w:hAnsi="Times New Roman" w:cs="Times New Roman"/>
        </w:rPr>
        <w:t xml:space="preserve"> como Mosaico: viagens virais, sexualidades afetivas. </w:t>
      </w:r>
      <w:r w:rsidRPr="00DF1EE6">
        <w:rPr>
          <w:rFonts w:ascii="Times New Roman" w:eastAsia="MS Mincho" w:hAnsi="Times New Roman" w:cs="Times New Roman"/>
          <w:i/>
          <w:iCs/>
        </w:rPr>
        <w:t>Revista Lusófona de Estudos Culturais</w:t>
      </w:r>
      <w:r w:rsidRPr="00DF1EE6">
        <w:rPr>
          <w:rFonts w:ascii="Times New Roman" w:eastAsia="MS Mincho" w:hAnsi="Times New Roman" w:cs="Times New Roman"/>
        </w:rPr>
        <w:t>, vol. 3, n. 1, pp. 297-318</w:t>
      </w:r>
      <w:r w:rsidR="00BD4CE1">
        <w:rPr>
          <w:rFonts w:ascii="Times New Roman" w:eastAsia="MS Mincho" w:hAnsi="Times New Roman" w:cs="Times New Roman"/>
        </w:rPr>
        <w:t>;</w:t>
      </w:r>
    </w:p>
    <w:p w14:paraId="5C0A5B66" w14:textId="60A02934" w:rsidR="00DF1EE6" w:rsidRPr="00DF1EE6" w:rsidRDefault="00DF1EE6" w:rsidP="00DF1EE6">
      <w:pPr>
        <w:widowControl w:val="0"/>
        <w:jc w:val="both"/>
        <w:rPr>
          <w:rFonts w:ascii="Times New Roman" w:hAnsi="Times New Roman" w:cs="Times New Roman"/>
        </w:rPr>
      </w:pPr>
      <w:r w:rsidRPr="00DF1EE6">
        <w:rPr>
          <w:rFonts w:ascii="Times New Roman" w:eastAsia="MS Mincho" w:hAnsi="Times New Roman" w:cs="Times New Roman"/>
        </w:rPr>
        <w:t xml:space="preserve">SEGATO, Rita. </w:t>
      </w:r>
      <w:r>
        <w:rPr>
          <w:rFonts w:ascii="Times New Roman" w:eastAsia="MS Mincho" w:hAnsi="Times New Roman" w:cs="Times New Roman"/>
        </w:rPr>
        <w:t>2012.</w:t>
      </w:r>
      <w:r w:rsidRPr="00DF1EE6">
        <w:rPr>
          <w:rFonts w:ascii="Times New Roman" w:eastAsia="MS Mincho" w:hAnsi="Times New Roman" w:cs="Times New Roman"/>
        </w:rPr>
        <w:t xml:space="preserve"> Gênero e </w:t>
      </w:r>
      <w:proofErr w:type="spellStart"/>
      <w:r w:rsidRPr="00DF1EE6">
        <w:rPr>
          <w:rFonts w:ascii="Times New Roman" w:eastAsia="MS Mincho" w:hAnsi="Times New Roman" w:cs="Times New Roman"/>
        </w:rPr>
        <w:t>Colonialidade</w:t>
      </w:r>
      <w:proofErr w:type="spellEnd"/>
      <w:r w:rsidRPr="00DF1EE6">
        <w:rPr>
          <w:rFonts w:ascii="Times New Roman" w:eastAsia="MS Mincho" w:hAnsi="Times New Roman" w:cs="Times New Roman"/>
        </w:rPr>
        <w:t xml:space="preserve">. </w:t>
      </w:r>
      <w:r w:rsidRPr="00DF1EE6">
        <w:rPr>
          <w:rFonts w:ascii="Times New Roman" w:eastAsia="MS Mincho" w:hAnsi="Times New Roman" w:cs="Times New Roman"/>
          <w:i/>
        </w:rPr>
        <w:t>e-</w:t>
      </w:r>
      <w:proofErr w:type="gramStart"/>
      <w:r w:rsidRPr="00DF1EE6">
        <w:rPr>
          <w:rFonts w:ascii="Times New Roman" w:eastAsia="MS Mincho" w:hAnsi="Times New Roman" w:cs="Times New Roman"/>
          <w:i/>
        </w:rPr>
        <w:t>cadernos</w:t>
      </w:r>
      <w:proofErr w:type="gramEnd"/>
      <w:r w:rsidRPr="00DF1EE6">
        <w:rPr>
          <w:rFonts w:ascii="Times New Roman" w:eastAsia="MS Mincho" w:hAnsi="Times New Roman" w:cs="Times New Roman"/>
          <w:i/>
        </w:rPr>
        <w:t xml:space="preserve"> CES</w:t>
      </w:r>
      <w:r w:rsidRPr="00DF1EE6">
        <w:rPr>
          <w:rFonts w:ascii="Times New Roman" w:eastAsia="MS Mincho" w:hAnsi="Times New Roman" w:cs="Times New Roman"/>
        </w:rPr>
        <w:t xml:space="preserve">, n. 18, pp. 106-131. </w:t>
      </w:r>
      <w:hyperlink r:id="rId8">
        <w:r w:rsidRPr="00DF1EE6">
          <w:rPr>
            <w:rStyle w:val="Hyperlink"/>
            <w:rFonts w:ascii="Times New Roman" w:eastAsia="MS Mincho" w:hAnsi="Times New Roman" w:cs="Times New Roman"/>
          </w:rPr>
          <w:t>https://journals.openedition.org/eces/1533</w:t>
        </w:r>
      </w:hyperlink>
      <w:r w:rsidR="00BD4CE1">
        <w:rPr>
          <w:rStyle w:val="Hyperlink"/>
          <w:rFonts w:ascii="Times New Roman" w:eastAsia="MS Mincho" w:hAnsi="Times New Roman" w:cs="Times New Roman"/>
        </w:rPr>
        <w:t>.</w:t>
      </w:r>
    </w:p>
    <w:p w14:paraId="43178C17" w14:textId="77777777" w:rsidR="00DF1EE6" w:rsidRPr="00270B8D" w:rsidRDefault="00DF1EE6" w:rsidP="006744CD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 w:cs="Times New Roman"/>
        </w:rPr>
      </w:pPr>
    </w:p>
    <w:sectPr w:rsidR="00DF1EE6" w:rsidRPr="00270B8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A53E" w14:textId="77777777" w:rsidR="003616BD" w:rsidRDefault="003616BD" w:rsidP="00270B8D">
      <w:r>
        <w:separator/>
      </w:r>
    </w:p>
  </w:endnote>
  <w:endnote w:type="continuationSeparator" w:id="0">
    <w:p w14:paraId="73087522" w14:textId="77777777" w:rsidR="003616BD" w:rsidRDefault="003616BD" w:rsidP="0027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4865" w14:textId="77777777" w:rsidR="003616BD" w:rsidRDefault="003616BD" w:rsidP="00270B8D">
      <w:r>
        <w:separator/>
      </w:r>
    </w:p>
  </w:footnote>
  <w:footnote w:type="continuationSeparator" w:id="0">
    <w:p w14:paraId="7614CCA7" w14:textId="77777777" w:rsidR="003616BD" w:rsidRDefault="003616BD" w:rsidP="0027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67B6" w14:textId="26DD8936" w:rsidR="00270B8D" w:rsidRDefault="00270B8D" w:rsidP="004A46B7">
    <w:pPr>
      <w:pStyle w:val="Cabealho"/>
      <w:jc w:val="center"/>
    </w:pPr>
  </w:p>
  <w:p w14:paraId="609E929B" w14:textId="77777777" w:rsidR="00270B8D" w:rsidRDefault="00270B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8D"/>
    <w:rsid w:val="00085C62"/>
    <w:rsid w:val="000D20B3"/>
    <w:rsid w:val="000D2D1A"/>
    <w:rsid w:val="0012553F"/>
    <w:rsid w:val="00134501"/>
    <w:rsid w:val="00147A06"/>
    <w:rsid w:val="001A3DAE"/>
    <w:rsid w:val="001B7E47"/>
    <w:rsid w:val="001D05A1"/>
    <w:rsid w:val="001E284B"/>
    <w:rsid w:val="00263526"/>
    <w:rsid w:val="00270B8D"/>
    <w:rsid w:val="002C0F64"/>
    <w:rsid w:val="002C6B31"/>
    <w:rsid w:val="002D2F54"/>
    <w:rsid w:val="002F7018"/>
    <w:rsid w:val="0035781C"/>
    <w:rsid w:val="003616BD"/>
    <w:rsid w:val="003674CA"/>
    <w:rsid w:val="00383EA2"/>
    <w:rsid w:val="003B1554"/>
    <w:rsid w:val="003F5203"/>
    <w:rsid w:val="0040475F"/>
    <w:rsid w:val="004437C2"/>
    <w:rsid w:val="00443F7F"/>
    <w:rsid w:val="00471DA1"/>
    <w:rsid w:val="00472F6E"/>
    <w:rsid w:val="004A46B7"/>
    <w:rsid w:val="004F12A0"/>
    <w:rsid w:val="005214FD"/>
    <w:rsid w:val="00521958"/>
    <w:rsid w:val="0053104B"/>
    <w:rsid w:val="00531E04"/>
    <w:rsid w:val="00567856"/>
    <w:rsid w:val="00567C92"/>
    <w:rsid w:val="00573613"/>
    <w:rsid w:val="005C0312"/>
    <w:rsid w:val="005E37DF"/>
    <w:rsid w:val="005F4511"/>
    <w:rsid w:val="005F5479"/>
    <w:rsid w:val="0063564D"/>
    <w:rsid w:val="00654323"/>
    <w:rsid w:val="006744CD"/>
    <w:rsid w:val="006A12F9"/>
    <w:rsid w:val="006E3268"/>
    <w:rsid w:val="0085455F"/>
    <w:rsid w:val="00862C26"/>
    <w:rsid w:val="0086382F"/>
    <w:rsid w:val="0089165A"/>
    <w:rsid w:val="008A7859"/>
    <w:rsid w:val="008D07E7"/>
    <w:rsid w:val="00936177"/>
    <w:rsid w:val="0099223A"/>
    <w:rsid w:val="009B1594"/>
    <w:rsid w:val="009E51AD"/>
    <w:rsid w:val="009F7220"/>
    <w:rsid w:val="00A52EC2"/>
    <w:rsid w:val="00A9587D"/>
    <w:rsid w:val="00B25D03"/>
    <w:rsid w:val="00BD4CE1"/>
    <w:rsid w:val="00BE03DA"/>
    <w:rsid w:val="00BF2E47"/>
    <w:rsid w:val="00CA7335"/>
    <w:rsid w:val="00CE6D7A"/>
    <w:rsid w:val="00D258BF"/>
    <w:rsid w:val="00D31BA0"/>
    <w:rsid w:val="00D422A8"/>
    <w:rsid w:val="00D74BC1"/>
    <w:rsid w:val="00DC73E5"/>
    <w:rsid w:val="00DD3695"/>
    <w:rsid w:val="00DF1EE6"/>
    <w:rsid w:val="00E040F9"/>
    <w:rsid w:val="00E25231"/>
    <w:rsid w:val="00E558D8"/>
    <w:rsid w:val="00E67399"/>
    <w:rsid w:val="00E94FA3"/>
    <w:rsid w:val="00F00145"/>
    <w:rsid w:val="00F24925"/>
    <w:rsid w:val="00F25F1B"/>
    <w:rsid w:val="00F278A0"/>
    <w:rsid w:val="00F94F7A"/>
    <w:rsid w:val="00FC3A5D"/>
    <w:rsid w:val="00F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5DC1"/>
  <w15:chartTrackingRefBased/>
  <w15:docId w15:val="{8E4BB10B-851E-4A27-A8C3-213C73BC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8D"/>
    <w:pPr>
      <w:suppressAutoHyphens/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70B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0B8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70B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0B8D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70B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0B8D"/>
    <w:rPr>
      <w:rFonts w:eastAsiaTheme="minorEastAsia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03D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03DA"/>
    <w:rPr>
      <w:rFonts w:eastAsiaTheme="minorEastAs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03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openedition.org/eces/15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herespaz.org.br/site/wp-content/uploads/2021/03/Umfeminismodecoloni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5945-7F2F-4106-BAE8-54734234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1845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Madalena</dc:creator>
  <cp:keywords/>
  <dc:description/>
  <cp:lastModifiedBy>FNU LNU</cp:lastModifiedBy>
  <cp:revision>2</cp:revision>
  <dcterms:created xsi:type="dcterms:W3CDTF">2023-12-06T14:06:00Z</dcterms:created>
  <dcterms:modified xsi:type="dcterms:W3CDTF">2023-12-06T14:06:00Z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2023-12-06T14:06:12Z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5041a9f0-8b54-4093-a548-1c028d276663</vt:lpwstr>
  </property>
  <property fmtid="{D5CDD505-2E9C-101B-9397-08002B2CF9AE}" pid="7" name="MSIP_Label_defa4170-0d19-0005-0004-bc88714345d2_ActionId">
    <vt:lpwstr>6fc97c8e-9858-41c3-aaed-e067bad0eb23</vt:lpwstr>
  </property>
  <property fmtid="{D5CDD505-2E9C-101B-9397-08002B2CF9AE}" pid="8" name="MSIP_Label_defa4170-0d19-0005-0004-bc88714345d2_ContentBits">
    <vt:lpwstr>0</vt:lpwstr>
  </property>
</Properties>
</file>