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428BB" w14:textId="1F8B0D2A" w:rsidR="004F4776" w:rsidRDefault="00117C51" w:rsidP="00117C51">
      <w:pPr>
        <w:jc w:val="right"/>
        <w:rPr>
          <w:rFonts w:ascii="Times New Roman" w:hAnsi="Times New Roman" w:cs="Times New Roman"/>
          <w:b/>
          <w:bCs/>
          <w:sz w:val="32"/>
          <w:szCs w:val="32"/>
        </w:rPr>
      </w:pPr>
      <w:r w:rsidRPr="00665E97">
        <w:rPr>
          <w:rFonts w:ascii="Times New Roman" w:hAnsi="Times New Roman" w:cs="Times New Roman"/>
          <w:b/>
          <w:bCs/>
          <w:sz w:val="32"/>
          <w:szCs w:val="32"/>
        </w:rPr>
        <w:t xml:space="preserve">Multimodalidade e simulação mental na gramática cognitiva de </w:t>
      </w:r>
      <w:r w:rsidR="00665E97">
        <w:rPr>
          <w:rFonts w:ascii="Times New Roman" w:hAnsi="Times New Roman" w:cs="Times New Roman"/>
          <w:b/>
          <w:bCs/>
          <w:sz w:val="32"/>
          <w:szCs w:val="32"/>
        </w:rPr>
        <w:t>R</w:t>
      </w:r>
      <w:r w:rsidRPr="00665E97">
        <w:rPr>
          <w:rFonts w:ascii="Times New Roman" w:hAnsi="Times New Roman" w:cs="Times New Roman"/>
          <w:b/>
          <w:bCs/>
          <w:sz w:val="32"/>
          <w:szCs w:val="32"/>
        </w:rPr>
        <w:t xml:space="preserve">. W. </w:t>
      </w:r>
      <w:proofErr w:type="spellStart"/>
      <w:r w:rsidRPr="00665E97">
        <w:rPr>
          <w:rFonts w:ascii="Times New Roman" w:hAnsi="Times New Roman" w:cs="Times New Roman"/>
          <w:b/>
          <w:bCs/>
          <w:sz w:val="32"/>
          <w:szCs w:val="32"/>
        </w:rPr>
        <w:t>Langacker</w:t>
      </w:r>
      <w:proofErr w:type="spellEnd"/>
    </w:p>
    <w:p w14:paraId="63F0C8CD" w14:textId="77777777" w:rsidR="00665E97" w:rsidRPr="00665E97" w:rsidRDefault="00665E97" w:rsidP="00117C51">
      <w:pPr>
        <w:jc w:val="right"/>
        <w:rPr>
          <w:rFonts w:ascii="Times New Roman" w:hAnsi="Times New Roman" w:cs="Times New Roman"/>
          <w:b/>
          <w:bCs/>
          <w:sz w:val="32"/>
          <w:szCs w:val="32"/>
        </w:rPr>
      </w:pPr>
    </w:p>
    <w:p w14:paraId="094A41A2" w14:textId="053EBBB6" w:rsidR="00931998" w:rsidRDefault="004F4776" w:rsidP="00931998">
      <w:pPr>
        <w:contextualSpacing/>
        <w:jc w:val="right"/>
        <w:rPr>
          <w:rFonts w:ascii="Times New Roman" w:eastAsia="Times New Roman" w:hAnsi="Times New Roman" w:cs="Times New Roman"/>
          <w:b/>
          <w:bCs/>
          <w:i/>
          <w:iCs/>
          <w:color w:val="000000" w:themeColor="text1"/>
          <w:lang w:val="en-US"/>
        </w:rPr>
      </w:pPr>
      <w:r w:rsidRPr="00931998">
        <w:rPr>
          <w:rFonts w:ascii="Times New Roman" w:eastAsia="Times New Roman" w:hAnsi="Times New Roman" w:cs="Times New Roman"/>
          <w:b/>
          <w:bCs/>
          <w:i/>
          <w:iCs/>
          <w:color w:val="000000" w:themeColor="text1"/>
          <w:lang w:val="en-US"/>
        </w:rPr>
        <w:t xml:space="preserve"> </w:t>
      </w:r>
      <w:r w:rsidR="00FD083E" w:rsidRPr="001E3832">
        <w:rPr>
          <w:rFonts w:ascii="Times New Roman" w:eastAsia="Times New Roman" w:hAnsi="Times New Roman" w:cs="Times New Roman"/>
          <w:b/>
          <w:bCs/>
          <w:i/>
          <w:iCs/>
          <w:color w:val="000000" w:themeColor="text1"/>
          <w:lang w:val="en-US"/>
        </w:rPr>
        <w:t xml:space="preserve">Multimodality and Mental Simulation in the Cognitive Grammar of R. </w:t>
      </w:r>
      <w:proofErr w:type="spellStart"/>
      <w:r w:rsidR="00FD083E" w:rsidRPr="001E3832">
        <w:rPr>
          <w:rFonts w:ascii="Times New Roman" w:eastAsia="Times New Roman" w:hAnsi="Times New Roman" w:cs="Times New Roman"/>
          <w:b/>
          <w:bCs/>
          <w:i/>
          <w:iCs/>
          <w:color w:val="000000" w:themeColor="text1"/>
          <w:lang w:val="en-US"/>
        </w:rPr>
        <w:t>Langacker</w:t>
      </w:r>
      <w:proofErr w:type="spellEnd"/>
    </w:p>
    <w:p w14:paraId="4A90418A" w14:textId="77777777" w:rsidR="00931998" w:rsidRPr="00931998" w:rsidRDefault="00931998" w:rsidP="00931998">
      <w:pPr>
        <w:contextualSpacing/>
        <w:jc w:val="right"/>
        <w:rPr>
          <w:rFonts w:ascii="Times New Roman" w:eastAsia="Times New Roman" w:hAnsi="Times New Roman" w:cs="Times New Roman"/>
          <w:b/>
          <w:bCs/>
          <w:i/>
          <w:iCs/>
          <w:color w:val="000000" w:themeColor="text1"/>
          <w:lang w:val="en-US"/>
        </w:rPr>
      </w:pPr>
    </w:p>
    <w:p w14:paraId="737FB790" w14:textId="2B73F0F0" w:rsidR="00931998" w:rsidRPr="00931998" w:rsidRDefault="00931998" w:rsidP="001E3832">
      <w:pPr>
        <w:contextualSpacing/>
        <w:jc w:val="right"/>
        <w:rPr>
          <w:rFonts w:ascii="Times New Roman" w:eastAsia="Times New Roman" w:hAnsi="Times New Roman" w:cs="Times New Roman"/>
          <w:color w:val="000000" w:themeColor="text1"/>
        </w:rPr>
      </w:pPr>
      <w:r w:rsidRPr="00931998">
        <w:rPr>
          <w:rFonts w:ascii="Times New Roman" w:eastAsia="Times New Roman" w:hAnsi="Times New Roman" w:cs="Times New Roman"/>
          <w:color w:val="000000" w:themeColor="text1"/>
        </w:rPr>
        <w:t>Vinícius Araújo BEZERRA</w:t>
      </w:r>
    </w:p>
    <w:p w14:paraId="7FFBE73D" w14:textId="4998D6A7" w:rsidR="00931998" w:rsidRPr="00931998" w:rsidRDefault="00931998" w:rsidP="001E3832">
      <w:pPr>
        <w:contextualSpacing/>
        <w:jc w:val="right"/>
        <w:rPr>
          <w:rFonts w:ascii="Times New Roman" w:eastAsia="Times New Roman" w:hAnsi="Times New Roman" w:cs="Times New Roman"/>
          <w:color w:val="000000" w:themeColor="text1"/>
        </w:rPr>
      </w:pPr>
      <w:r w:rsidRPr="00931998">
        <w:rPr>
          <w:rFonts w:ascii="Times New Roman" w:eastAsia="Times New Roman" w:hAnsi="Times New Roman" w:cs="Times New Roman"/>
          <w:color w:val="000000" w:themeColor="text1"/>
        </w:rPr>
        <w:t>Universidade</w:t>
      </w:r>
      <w:r>
        <w:rPr>
          <w:rFonts w:ascii="Times New Roman" w:eastAsia="Times New Roman" w:hAnsi="Times New Roman" w:cs="Times New Roman"/>
          <w:color w:val="000000" w:themeColor="text1"/>
        </w:rPr>
        <w:t xml:space="preserve"> Federal do Ceará (UFC)</w:t>
      </w:r>
      <w:r w:rsidRPr="00931998">
        <w:rPr>
          <w:rStyle w:val="Refdenotaderodap"/>
          <w:rFonts w:ascii="Times New Roman" w:eastAsia="Times New Roman" w:hAnsi="Times New Roman" w:cs="Times New Roman"/>
          <w:color w:val="000000" w:themeColor="text1"/>
        </w:rPr>
        <w:footnoteReference w:customMarkFollows="1" w:id="1"/>
        <w:sym w:font="Symbol" w:char="F02A"/>
      </w:r>
    </w:p>
    <w:p w14:paraId="31F02D39" w14:textId="77777777" w:rsidR="005A0BEB" w:rsidRPr="00931998" w:rsidRDefault="005A0BEB" w:rsidP="00326CC6">
      <w:pPr>
        <w:spacing w:line="360" w:lineRule="auto"/>
        <w:jc w:val="both"/>
        <w:rPr>
          <w:rFonts w:ascii="Times New Roman" w:eastAsia="Times New Roman" w:hAnsi="Times New Roman" w:cs="Times New Roman"/>
        </w:rPr>
      </w:pPr>
    </w:p>
    <w:p w14:paraId="395D4C17" w14:textId="77777777" w:rsidR="005A0BEB" w:rsidRPr="00931998" w:rsidRDefault="005A0BEB" w:rsidP="00326CC6">
      <w:pPr>
        <w:spacing w:line="360" w:lineRule="auto"/>
        <w:jc w:val="both"/>
        <w:rPr>
          <w:rFonts w:ascii="Times New Roman" w:eastAsia="Times New Roman" w:hAnsi="Times New Roman" w:cs="Times New Roman"/>
        </w:rPr>
      </w:pPr>
    </w:p>
    <w:p w14:paraId="2673BB66" w14:textId="2F26A6D2" w:rsidR="00326CC6" w:rsidRPr="00E516C0" w:rsidRDefault="00E516C0" w:rsidP="00326CC6">
      <w:pPr>
        <w:spacing w:line="360" w:lineRule="auto"/>
        <w:jc w:val="both"/>
        <w:rPr>
          <w:rFonts w:ascii="Times New Roman" w:hAnsi="Times New Roman" w:cs="Times New Roman"/>
          <w:sz w:val="22"/>
          <w:szCs w:val="22"/>
        </w:rPr>
      </w:pPr>
      <w:r w:rsidRPr="000B65C8">
        <w:rPr>
          <w:rFonts w:ascii="Times New Roman" w:eastAsia="Times New Roman" w:hAnsi="Times New Roman" w:cs="Times New Roman"/>
          <w:b/>
          <w:bCs/>
          <w:sz w:val="22"/>
          <w:szCs w:val="22"/>
        </w:rPr>
        <w:t>RESUMO</w:t>
      </w:r>
      <w:r w:rsidR="004F4776">
        <w:rPr>
          <w:rFonts w:ascii="Times New Roman" w:eastAsia="Times New Roman" w:hAnsi="Times New Roman" w:cs="Times New Roman"/>
        </w:rPr>
        <w:t>:</w:t>
      </w:r>
      <w:r w:rsidR="004E4E46">
        <w:rPr>
          <w:rFonts w:ascii="Times New Roman" w:hAnsi="Times New Roman" w:cs="Times New Roman"/>
        </w:rPr>
        <w:t xml:space="preserve"> </w:t>
      </w:r>
      <w:r w:rsidR="004E4E46" w:rsidRPr="00E516C0">
        <w:rPr>
          <w:rFonts w:ascii="Times New Roman" w:hAnsi="Times New Roman" w:cs="Times New Roman"/>
          <w:sz w:val="22"/>
          <w:szCs w:val="22"/>
        </w:rPr>
        <w:t>e</w:t>
      </w:r>
      <w:r w:rsidR="00326CC6" w:rsidRPr="00E516C0">
        <w:rPr>
          <w:rFonts w:ascii="Times New Roman" w:hAnsi="Times New Roman" w:cs="Times New Roman"/>
          <w:sz w:val="22"/>
          <w:szCs w:val="22"/>
        </w:rPr>
        <w:t xml:space="preserve">ste artigo </w:t>
      </w:r>
      <w:r w:rsidR="00CB783B" w:rsidRPr="00E516C0">
        <w:rPr>
          <w:rFonts w:ascii="Times New Roman" w:hAnsi="Times New Roman" w:cs="Times New Roman"/>
          <w:sz w:val="22"/>
          <w:szCs w:val="22"/>
        </w:rPr>
        <w:t>discute</w:t>
      </w:r>
      <w:r w:rsidR="00326CC6" w:rsidRPr="00E516C0">
        <w:rPr>
          <w:rFonts w:ascii="Times New Roman" w:hAnsi="Times New Roman" w:cs="Times New Roman"/>
          <w:sz w:val="22"/>
          <w:szCs w:val="22"/>
        </w:rPr>
        <w:t xml:space="preserve"> </w:t>
      </w:r>
      <w:r w:rsidR="00124600" w:rsidRPr="00E516C0">
        <w:rPr>
          <w:rFonts w:ascii="Times New Roman" w:hAnsi="Times New Roman" w:cs="Times New Roman"/>
          <w:sz w:val="22"/>
          <w:szCs w:val="22"/>
        </w:rPr>
        <w:t>elementos de</w:t>
      </w:r>
      <w:r w:rsidR="00326CC6" w:rsidRPr="00E516C0">
        <w:rPr>
          <w:rFonts w:ascii="Times New Roman" w:hAnsi="Times New Roman" w:cs="Times New Roman"/>
          <w:sz w:val="22"/>
          <w:szCs w:val="22"/>
        </w:rPr>
        <w:t xml:space="preserve"> multimodalidade no contexto da Gramática Cognitiva de Ronald </w:t>
      </w:r>
      <w:proofErr w:type="spellStart"/>
      <w:r w:rsidR="00326CC6" w:rsidRPr="00E516C0">
        <w:rPr>
          <w:rFonts w:ascii="Times New Roman" w:hAnsi="Times New Roman" w:cs="Times New Roman"/>
          <w:sz w:val="22"/>
          <w:szCs w:val="22"/>
        </w:rPr>
        <w:t>Langacker</w:t>
      </w:r>
      <w:proofErr w:type="spellEnd"/>
      <w:r w:rsidR="00326CC6" w:rsidRPr="00E516C0">
        <w:rPr>
          <w:rFonts w:ascii="Times New Roman" w:hAnsi="Times New Roman" w:cs="Times New Roman"/>
          <w:sz w:val="22"/>
          <w:szCs w:val="22"/>
        </w:rPr>
        <w:t xml:space="preserve">, focando especialmente na simulação mental. Analisa-se como diferentes modalidades sensoriais contribuem para a formação de conceitos linguísticos e cognitivos. A </w:t>
      </w:r>
      <w:r w:rsidR="00535CA8" w:rsidRPr="00E516C0">
        <w:rPr>
          <w:rFonts w:ascii="Times New Roman" w:hAnsi="Times New Roman" w:cs="Times New Roman"/>
          <w:sz w:val="22"/>
          <w:szCs w:val="22"/>
        </w:rPr>
        <w:t>discussão</w:t>
      </w:r>
      <w:r w:rsidR="00326CC6" w:rsidRPr="00E516C0">
        <w:rPr>
          <w:rFonts w:ascii="Times New Roman" w:hAnsi="Times New Roman" w:cs="Times New Roman"/>
          <w:sz w:val="22"/>
          <w:szCs w:val="22"/>
        </w:rPr>
        <w:t xml:space="preserve"> destaca a importância da simulação mental e do movimento fictício na gramática, propondo uma compreensão mais integrada da experiência sensório-motora na linguagem. O objetivo principal é refletir sobre o papel da multimodalidade no pensamento de </w:t>
      </w:r>
      <w:proofErr w:type="spellStart"/>
      <w:r w:rsidR="00326CC6" w:rsidRPr="00E516C0">
        <w:rPr>
          <w:rFonts w:ascii="Times New Roman" w:hAnsi="Times New Roman" w:cs="Times New Roman"/>
          <w:sz w:val="22"/>
          <w:szCs w:val="22"/>
        </w:rPr>
        <w:t>Langacker</w:t>
      </w:r>
      <w:proofErr w:type="spellEnd"/>
      <w:r w:rsidR="00326CC6" w:rsidRPr="00E516C0">
        <w:rPr>
          <w:rFonts w:ascii="Times New Roman" w:hAnsi="Times New Roman" w:cs="Times New Roman"/>
          <w:sz w:val="22"/>
          <w:szCs w:val="22"/>
        </w:rPr>
        <w:t>, enfatizando sua relevância para a teoria da linguagem e simulação cognitiva.</w:t>
      </w:r>
    </w:p>
    <w:p w14:paraId="7D3FBF5E" w14:textId="77777777" w:rsidR="00326CC6" w:rsidRPr="00326CC6" w:rsidRDefault="00326CC6" w:rsidP="00326CC6">
      <w:pPr>
        <w:spacing w:line="360" w:lineRule="auto"/>
        <w:jc w:val="both"/>
        <w:rPr>
          <w:rFonts w:ascii="Times New Roman" w:hAnsi="Times New Roman" w:cs="Times New Roman"/>
        </w:rPr>
      </w:pPr>
    </w:p>
    <w:p w14:paraId="40E8F99E" w14:textId="243D18A9" w:rsidR="00326CC6" w:rsidRPr="000B65C8" w:rsidRDefault="00326CC6" w:rsidP="00326CC6">
      <w:pPr>
        <w:spacing w:line="360" w:lineRule="auto"/>
        <w:jc w:val="both"/>
        <w:rPr>
          <w:rFonts w:ascii="Times New Roman" w:hAnsi="Times New Roman" w:cs="Times New Roman"/>
          <w:sz w:val="22"/>
          <w:szCs w:val="22"/>
        </w:rPr>
      </w:pPr>
      <w:r w:rsidRPr="000B65C8">
        <w:rPr>
          <w:rFonts w:ascii="Times New Roman" w:hAnsi="Times New Roman" w:cs="Times New Roman"/>
          <w:b/>
          <w:bCs/>
          <w:sz w:val="22"/>
          <w:szCs w:val="22"/>
        </w:rPr>
        <w:t>Palavras-chave:</w:t>
      </w:r>
      <w:r w:rsidRPr="000B65C8">
        <w:rPr>
          <w:rFonts w:ascii="Times New Roman" w:hAnsi="Times New Roman" w:cs="Times New Roman"/>
          <w:sz w:val="22"/>
          <w:szCs w:val="22"/>
        </w:rPr>
        <w:t xml:space="preserve"> Gramática Cognitiva</w:t>
      </w:r>
      <w:r w:rsidR="00931998">
        <w:rPr>
          <w:rFonts w:ascii="Times New Roman" w:hAnsi="Times New Roman" w:cs="Times New Roman"/>
          <w:sz w:val="22"/>
          <w:szCs w:val="22"/>
        </w:rPr>
        <w:t>.</w:t>
      </w:r>
      <w:r w:rsidRPr="000B65C8">
        <w:rPr>
          <w:rFonts w:ascii="Times New Roman" w:hAnsi="Times New Roman" w:cs="Times New Roman"/>
          <w:sz w:val="22"/>
          <w:szCs w:val="22"/>
        </w:rPr>
        <w:t xml:space="preserve"> Multimodalidade</w:t>
      </w:r>
      <w:r w:rsidR="00931998">
        <w:rPr>
          <w:rFonts w:ascii="Times New Roman" w:hAnsi="Times New Roman" w:cs="Times New Roman"/>
          <w:sz w:val="22"/>
          <w:szCs w:val="22"/>
        </w:rPr>
        <w:t>.</w:t>
      </w:r>
      <w:r w:rsidRPr="000B65C8">
        <w:rPr>
          <w:rFonts w:ascii="Times New Roman" w:hAnsi="Times New Roman" w:cs="Times New Roman"/>
          <w:sz w:val="22"/>
          <w:szCs w:val="22"/>
        </w:rPr>
        <w:t xml:space="preserve"> Simulação Mental</w:t>
      </w:r>
      <w:r w:rsidR="00931998">
        <w:rPr>
          <w:rFonts w:ascii="Times New Roman" w:hAnsi="Times New Roman" w:cs="Times New Roman"/>
          <w:sz w:val="22"/>
          <w:szCs w:val="22"/>
        </w:rPr>
        <w:t>.</w:t>
      </w:r>
      <w:r w:rsidRPr="000B65C8">
        <w:rPr>
          <w:rFonts w:ascii="Times New Roman" w:hAnsi="Times New Roman" w:cs="Times New Roman"/>
          <w:sz w:val="22"/>
          <w:szCs w:val="22"/>
        </w:rPr>
        <w:t xml:space="preserve"> Ronald </w:t>
      </w:r>
      <w:proofErr w:type="spellStart"/>
      <w:r w:rsidRPr="000B65C8">
        <w:rPr>
          <w:rFonts w:ascii="Times New Roman" w:hAnsi="Times New Roman" w:cs="Times New Roman"/>
          <w:sz w:val="22"/>
          <w:szCs w:val="22"/>
        </w:rPr>
        <w:t>Langacker</w:t>
      </w:r>
      <w:proofErr w:type="spellEnd"/>
      <w:r w:rsidR="00931998">
        <w:rPr>
          <w:rFonts w:ascii="Times New Roman" w:hAnsi="Times New Roman" w:cs="Times New Roman"/>
          <w:sz w:val="22"/>
          <w:szCs w:val="22"/>
        </w:rPr>
        <w:t>.</w:t>
      </w:r>
      <w:r w:rsidRPr="000B65C8">
        <w:rPr>
          <w:rFonts w:ascii="Times New Roman" w:hAnsi="Times New Roman" w:cs="Times New Roman"/>
          <w:sz w:val="22"/>
          <w:szCs w:val="22"/>
        </w:rPr>
        <w:t xml:space="preserve"> Linguística Cognitiva.</w:t>
      </w:r>
    </w:p>
    <w:p w14:paraId="54EB0A2B" w14:textId="77777777" w:rsidR="00326CC6" w:rsidRDefault="00326CC6">
      <w:pPr>
        <w:rPr>
          <w:rFonts w:ascii="Times New Roman" w:hAnsi="Times New Roman" w:cs="Times New Roman"/>
        </w:rPr>
      </w:pPr>
    </w:p>
    <w:p w14:paraId="27DE1568" w14:textId="1F99ADC1" w:rsidR="00BD649E" w:rsidRPr="003067AA" w:rsidRDefault="00BD649E" w:rsidP="00BD649E">
      <w:pPr>
        <w:spacing w:line="360" w:lineRule="auto"/>
        <w:jc w:val="both"/>
        <w:rPr>
          <w:rFonts w:ascii="Times New Roman" w:hAnsi="Times New Roman" w:cs="Times New Roman"/>
          <w:sz w:val="22"/>
          <w:szCs w:val="22"/>
          <w:lang w:val="en-US"/>
        </w:rPr>
      </w:pPr>
      <w:r w:rsidRPr="003067AA">
        <w:rPr>
          <w:rFonts w:ascii="Times New Roman" w:hAnsi="Times New Roman" w:cs="Times New Roman"/>
          <w:b/>
          <w:bCs/>
          <w:sz w:val="22"/>
          <w:szCs w:val="22"/>
          <w:lang w:val="en-US"/>
        </w:rPr>
        <w:t>ABSTRACT</w:t>
      </w:r>
      <w:r w:rsidRPr="003067AA">
        <w:rPr>
          <w:rFonts w:ascii="Times New Roman" w:hAnsi="Times New Roman" w:cs="Times New Roman"/>
          <w:sz w:val="22"/>
          <w:szCs w:val="22"/>
          <w:lang w:val="en-US"/>
        </w:rPr>
        <w:t xml:space="preserve">: </w:t>
      </w:r>
      <w:r w:rsidR="003067AA" w:rsidRPr="003067AA">
        <w:rPr>
          <w:rFonts w:ascii="Times New Roman" w:hAnsi="Times New Roman" w:cs="Times New Roman"/>
          <w:sz w:val="22"/>
          <w:szCs w:val="22"/>
          <w:lang w:val="en-US"/>
        </w:rPr>
        <w:t xml:space="preserve">This article discusses elements of multimodality within the context of Ronald </w:t>
      </w:r>
      <w:proofErr w:type="spellStart"/>
      <w:r w:rsidR="003067AA" w:rsidRPr="003067AA">
        <w:rPr>
          <w:rFonts w:ascii="Times New Roman" w:hAnsi="Times New Roman" w:cs="Times New Roman"/>
          <w:sz w:val="22"/>
          <w:szCs w:val="22"/>
          <w:lang w:val="en-US"/>
        </w:rPr>
        <w:t>Langacker’s</w:t>
      </w:r>
      <w:proofErr w:type="spellEnd"/>
      <w:r w:rsidR="003067AA" w:rsidRPr="003067AA">
        <w:rPr>
          <w:rFonts w:ascii="Times New Roman" w:hAnsi="Times New Roman" w:cs="Times New Roman"/>
          <w:sz w:val="22"/>
          <w:szCs w:val="22"/>
          <w:lang w:val="en-US"/>
        </w:rPr>
        <w:t xml:space="preserve"> Cognitive Grammar, with a particular focus on mental simulation. It analyzes how different sensory modalities contribute to the formation of linguistic and cognitive concepts. The discussion highlights the importance of mental simulation and fictive motion in grammar, proposing a more integrated understanding of sensorimotor experience in language. The main goal is to reflect on the role of multimodality in </w:t>
      </w:r>
      <w:proofErr w:type="spellStart"/>
      <w:r w:rsidR="003067AA" w:rsidRPr="003067AA">
        <w:rPr>
          <w:rFonts w:ascii="Times New Roman" w:hAnsi="Times New Roman" w:cs="Times New Roman"/>
          <w:sz w:val="22"/>
          <w:szCs w:val="22"/>
          <w:lang w:val="en-US"/>
        </w:rPr>
        <w:t>Langacker’s</w:t>
      </w:r>
      <w:proofErr w:type="spellEnd"/>
      <w:r w:rsidR="003067AA" w:rsidRPr="003067AA">
        <w:rPr>
          <w:rFonts w:ascii="Times New Roman" w:hAnsi="Times New Roman" w:cs="Times New Roman"/>
          <w:sz w:val="22"/>
          <w:szCs w:val="22"/>
          <w:lang w:val="en-US"/>
        </w:rPr>
        <w:t xml:space="preserve"> thought, emphasizing its relevance to the theory of language and cognitive simulation.</w:t>
      </w:r>
    </w:p>
    <w:p w14:paraId="0DE802C3" w14:textId="77777777" w:rsidR="00BD649E" w:rsidRPr="00BD649E" w:rsidRDefault="00BD649E" w:rsidP="00BD649E">
      <w:pPr>
        <w:spacing w:line="360" w:lineRule="auto"/>
        <w:rPr>
          <w:rFonts w:ascii="Times New Roman" w:hAnsi="Times New Roman" w:cs="Times New Roman"/>
          <w:lang w:val="en-US"/>
        </w:rPr>
      </w:pPr>
    </w:p>
    <w:p w14:paraId="44188347" w14:textId="62FB9929" w:rsidR="005D3F74" w:rsidRPr="00BD649E" w:rsidRDefault="00BD649E" w:rsidP="00BD649E">
      <w:pPr>
        <w:spacing w:line="360" w:lineRule="auto"/>
        <w:rPr>
          <w:rFonts w:ascii="Times New Roman" w:hAnsi="Times New Roman" w:cs="Times New Roman"/>
          <w:sz w:val="22"/>
          <w:szCs w:val="22"/>
          <w:lang w:val="en-US"/>
        </w:rPr>
      </w:pPr>
      <w:r w:rsidRPr="00BD649E">
        <w:rPr>
          <w:rFonts w:ascii="Times New Roman" w:hAnsi="Times New Roman" w:cs="Times New Roman"/>
          <w:b/>
          <w:bCs/>
          <w:sz w:val="22"/>
          <w:szCs w:val="22"/>
          <w:lang w:val="en-US"/>
        </w:rPr>
        <w:t>Keywords</w:t>
      </w:r>
      <w:r w:rsidRPr="00BD649E">
        <w:rPr>
          <w:rFonts w:ascii="Times New Roman" w:hAnsi="Times New Roman" w:cs="Times New Roman"/>
          <w:sz w:val="22"/>
          <w:szCs w:val="22"/>
          <w:lang w:val="en-US"/>
        </w:rPr>
        <w:t>: Cognitive Grammar</w:t>
      </w:r>
      <w:r w:rsidR="00931998">
        <w:rPr>
          <w:rFonts w:ascii="Times New Roman" w:hAnsi="Times New Roman" w:cs="Times New Roman"/>
          <w:sz w:val="22"/>
          <w:szCs w:val="22"/>
          <w:lang w:val="en-US"/>
        </w:rPr>
        <w:t>.</w:t>
      </w:r>
      <w:r w:rsidRPr="00BD649E">
        <w:rPr>
          <w:rFonts w:ascii="Times New Roman" w:hAnsi="Times New Roman" w:cs="Times New Roman"/>
          <w:sz w:val="22"/>
          <w:szCs w:val="22"/>
          <w:lang w:val="en-US"/>
        </w:rPr>
        <w:t xml:space="preserve"> Multimodality</w:t>
      </w:r>
      <w:r w:rsidR="00931998">
        <w:rPr>
          <w:rFonts w:ascii="Times New Roman" w:hAnsi="Times New Roman" w:cs="Times New Roman"/>
          <w:sz w:val="22"/>
          <w:szCs w:val="22"/>
          <w:lang w:val="en-US"/>
        </w:rPr>
        <w:t>.</w:t>
      </w:r>
      <w:r w:rsidRPr="00BD649E">
        <w:rPr>
          <w:rFonts w:ascii="Times New Roman" w:hAnsi="Times New Roman" w:cs="Times New Roman"/>
          <w:sz w:val="22"/>
          <w:szCs w:val="22"/>
          <w:lang w:val="en-US"/>
        </w:rPr>
        <w:t xml:space="preserve"> Mental Simulation</w:t>
      </w:r>
      <w:r w:rsidR="00931998">
        <w:rPr>
          <w:rFonts w:ascii="Times New Roman" w:hAnsi="Times New Roman" w:cs="Times New Roman"/>
          <w:sz w:val="22"/>
          <w:szCs w:val="22"/>
          <w:lang w:val="en-US"/>
        </w:rPr>
        <w:t>.</w:t>
      </w:r>
      <w:r w:rsidRPr="00BD649E">
        <w:rPr>
          <w:rFonts w:ascii="Times New Roman" w:hAnsi="Times New Roman" w:cs="Times New Roman"/>
          <w:sz w:val="22"/>
          <w:szCs w:val="22"/>
          <w:lang w:val="en-US"/>
        </w:rPr>
        <w:t xml:space="preserve"> Ronald </w:t>
      </w:r>
      <w:proofErr w:type="spellStart"/>
      <w:r w:rsidRPr="00BD649E">
        <w:rPr>
          <w:rFonts w:ascii="Times New Roman" w:hAnsi="Times New Roman" w:cs="Times New Roman"/>
          <w:sz w:val="22"/>
          <w:szCs w:val="22"/>
          <w:lang w:val="en-US"/>
        </w:rPr>
        <w:t>Langacker</w:t>
      </w:r>
      <w:proofErr w:type="spellEnd"/>
      <w:r w:rsidR="00931998">
        <w:rPr>
          <w:rFonts w:ascii="Times New Roman" w:hAnsi="Times New Roman" w:cs="Times New Roman"/>
          <w:sz w:val="22"/>
          <w:szCs w:val="22"/>
          <w:lang w:val="en-US"/>
        </w:rPr>
        <w:t>.</w:t>
      </w:r>
      <w:r w:rsidRPr="00BD649E">
        <w:rPr>
          <w:rFonts w:ascii="Times New Roman" w:hAnsi="Times New Roman" w:cs="Times New Roman"/>
          <w:sz w:val="22"/>
          <w:szCs w:val="22"/>
          <w:lang w:val="en-US"/>
        </w:rPr>
        <w:t xml:space="preserve"> Cognitive Linguistics.</w:t>
      </w:r>
    </w:p>
    <w:p w14:paraId="0AB2E117" w14:textId="77777777" w:rsidR="000F4FE5" w:rsidRPr="00BD649E" w:rsidRDefault="000F4FE5">
      <w:pPr>
        <w:rPr>
          <w:rFonts w:ascii="Times New Roman" w:hAnsi="Times New Roman" w:cs="Times New Roman"/>
          <w:lang w:val="en-US"/>
        </w:rPr>
      </w:pPr>
    </w:p>
    <w:p w14:paraId="28DEB0A9" w14:textId="77777777" w:rsidR="000F4FE5" w:rsidRPr="00BD649E" w:rsidRDefault="000F4FE5">
      <w:pPr>
        <w:rPr>
          <w:rFonts w:ascii="Times New Roman" w:hAnsi="Times New Roman" w:cs="Times New Roman"/>
          <w:lang w:val="en-US"/>
        </w:rPr>
      </w:pPr>
    </w:p>
    <w:p w14:paraId="6D26099C" w14:textId="77777777" w:rsidR="000F4FE5" w:rsidRPr="00BD649E" w:rsidRDefault="000F4FE5">
      <w:pPr>
        <w:rPr>
          <w:rFonts w:ascii="Times New Roman" w:hAnsi="Times New Roman" w:cs="Times New Roman"/>
          <w:lang w:val="en-US"/>
        </w:rPr>
      </w:pPr>
    </w:p>
    <w:p w14:paraId="5B0DB7B9" w14:textId="77777777" w:rsidR="000F4FE5" w:rsidRPr="00BD649E" w:rsidRDefault="000F4FE5">
      <w:pPr>
        <w:rPr>
          <w:rFonts w:ascii="Times New Roman" w:hAnsi="Times New Roman" w:cs="Times New Roman"/>
          <w:lang w:val="en-US"/>
        </w:rPr>
      </w:pPr>
    </w:p>
    <w:p w14:paraId="2718C18A" w14:textId="77777777" w:rsidR="000F4FE5" w:rsidRPr="00BD649E" w:rsidRDefault="000F4FE5">
      <w:pPr>
        <w:rPr>
          <w:rFonts w:ascii="Times New Roman" w:hAnsi="Times New Roman" w:cs="Times New Roman"/>
          <w:lang w:val="en-US"/>
        </w:rPr>
      </w:pPr>
    </w:p>
    <w:p w14:paraId="6631AED4" w14:textId="77777777" w:rsidR="000F4FE5" w:rsidRDefault="000F4FE5">
      <w:pPr>
        <w:rPr>
          <w:rFonts w:ascii="Times New Roman" w:hAnsi="Times New Roman" w:cs="Times New Roman"/>
          <w:lang w:val="en-US"/>
        </w:rPr>
      </w:pPr>
    </w:p>
    <w:p w14:paraId="7B301F09" w14:textId="77777777" w:rsidR="00A43E13" w:rsidRDefault="00A43E13">
      <w:pPr>
        <w:rPr>
          <w:rFonts w:ascii="Times New Roman" w:hAnsi="Times New Roman" w:cs="Times New Roman"/>
          <w:lang w:val="en-US"/>
        </w:rPr>
      </w:pPr>
    </w:p>
    <w:p w14:paraId="4745C989" w14:textId="77777777" w:rsidR="004E4E46" w:rsidRPr="00BD649E" w:rsidRDefault="004E4E46">
      <w:pPr>
        <w:rPr>
          <w:rFonts w:ascii="Times New Roman" w:hAnsi="Times New Roman" w:cs="Times New Roman"/>
          <w:lang w:val="en-US"/>
        </w:rPr>
      </w:pPr>
    </w:p>
    <w:p w14:paraId="22FBB312" w14:textId="6A227740" w:rsidR="008A2C3F" w:rsidRPr="00952EC6" w:rsidRDefault="00D4023A">
      <w:pPr>
        <w:rPr>
          <w:rFonts w:ascii="Times New Roman" w:hAnsi="Times New Roman" w:cs="Times New Roman"/>
          <w:b/>
          <w:bCs/>
          <w:i/>
          <w:iCs/>
          <w:sz w:val="28"/>
          <w:szCs w:val="28"/>
        </w:rPr>
      </w:pPr>
      <w:r w:rsidRPr="00952EC6">
        <w:rPr>
          <w:rFonts w:ascii="Times New Roman" w:hAnsi="Times New Roman" w:cs="Times New Roman"/>
          <w:b/>
          <w:bCs/>
          <w:i/>
          <w:iCs/>
          <w:sz w:val="28"/>
          <w:szCs w:val="28"/>
        </w:rPr>
        <w:lastRenderedPageBreak/>
        <w:t>Introdução</w:t>
      </w:r>
    </w:p>
    <w:p w14:paraId="25D6E8E2" w14:textId="77777777" w:rsidR="00D4023A" w:rsidRDefault="00D4023A"/>
    <w:p w14:paraId="1566EC63" w14:textId="059EF9FB" w:rsidR="008A2C3F" w:rsidRDefault="008A2C3F" w:rsidP="00DB3F5A">
      <w:pPr>
        <w:spacing w:line="300" w:lineRule="auto"/>
        <w:ind w:firstLine="1418"/>
        <w:jc w:val="both"/>
        <w:rPr>
          <w:rFonts w:ascii="Times New Roman" w:hAnsi="Times New Roman" w:cs="Times New Roman"/>
        </w:rPr>
      </w:pPr>
      <w:r w:rsidRPr="008A2C3F">
        <w:rPr>
          <w:rFonts w:ascii="Times New Roman" w:hAnsi="Times New Roman" w:cs="Times New Roman"/>
        </w:rPr>
        <w:t>Embora a discussão sobre</w:t>
      </w:r>
      <w:r>
        <w:rPr>
          <w:rFonts w:ascii="Times New Roman" w:hAnsi="Times New Roman" w:cs="Times New Roman"/>
        </w:rPr>
        <w:t xml:space="preserve"> se a Linguística constitui ou não uma ciência nos moldes ocidentais, como a Biologia ou a Física</w:t>
      </w:r>
      <w:r w:rsidR="001B5CA5">
        <w:rPr>
          <w:rFonts w:ascii="Times New Roman" w:hAnsi="Times New Roman" w:cs="Times New Roman"/>
        </w:rPr>
        <w:t>,</w:t>
      </w:r>
      <w:r>
        <w:rPr>
          <w:rFonts w:ascii="Times New Roman" w:hAnsi="Times New Roman" w:cs="Times New Roman"/>
        </w:rPr>
        <w:t xml:space="preserve"> pareça seguir produtiva (</w:t>
      </w:r>
      <w:r w:rsidR="001D660E">
        <w:rPr>
          <w:rFonts w:ascii="Times New Roman" w:hAnsi="Times New Roman" w:cs="Times New Roman"/>
        </w:rPr>
        <w:t>Xavier;</w:t>
      </w:r>
      <w:r w:rsidR="00DC16EE">
        <w:rPr>
          <w:rFonts w:ascii="Times New Roman" w:hAnsi="Times New Roman" w:cs="Times New Roman"/>
        </w:rPr>
        <w:t xml:space="preserve"> </w:t>
      </w:r>
      <w:r w:rsidR="001D660E">
        <w:rPr>
          <w:rFonts w:ascii="Times New Roman" w:hAnsi="Times New Roman" w:cs="Times New Roman"/>
        </w:rPr>
        <w:t>Cortez</w:t>
      </w:r>
      <w:r w:rsidR="00DC16EE">
        <w:rPr>
          <w:rFonts w:ascii="Times New Roman" w:hAnsi="Times New Roman" w:cs="Times New Roman"/>
        </w:rPr>
        <w:t>, 2003</w:t>
      </w:r>
      <w:r>
        <w:rPr>
          <w:rFonts w:ascii="Times New Roman" w:hAnsi="Times New Roman" w:cs="Times New Roman"/>
        </w:rPr>
        <w:t xml:space="preserve">), é notório seu caráter de influenciadora e influenciada no panorama de </w:t>
      </w:r>
      <w:proofErr w:type="spellStart"/>
      <w:r>
        <w:rPr>
          <w:rFonts w:ascii="Times New Roman" w:hAnsi="Times New Roman" w:cs="Times New Roman"/>
        </w:rPr>
        <w:t>inter</w:t>
      </w:r>
      <w:proofErr w:type="spellEnd"/>
      <w:r>
        <w:rPr>
          <w:rFonts w:ascii="Times New Roman" w:hAnsi="Times New Roman" w:cs="Times New Roman"/>
        </w:rPr>
        <w:t xml:space="preserve"> e transdisciplinaridade que se estabelece com outros campos do saber humano. A compreensão de que a linguagem é um conjunto de fenômenos que integram, delimitam, sustentam e expandem todo e qualquer empreendimento epistemológico de que o ser humano seja capaz, faz parte do rol de explicações para </w:t>
      </w:r>
      <w:r w:rsidR="008F6944">
        <w:rPr>
          <w:rFonts w:ascii="Times New Roman" w:hAnsi="Times New Roman" w:cs="Times New Roman"/>
        </w:rPr>
        <w:t>essa</w:t>
      </w:r>
      <w:r>
        <w:rPr>
          <w:rFonts w:ascii="Times New Roman" w:hAnsi="Times New Roman" w:cs="Times New Roman"/>
        </w:rPr>
        <w:t xml:space="preserve"> difusão e crescente fluxo teórico entre a Linguística e outras ciências.</w:t>
      </w:r>
    </w:p>
    <w:p w14:paraId="1E83AF0D" w14:textId="77777777" w:rsidR="008A2C3F" w:rsidRDefault="008A2C3F" w:rsidP="00DB3F5A">
      <w:pPr>
        <w:spacing w:line="300" w:lineRule="auto"/>
        <w:ind w:firstLine="1418"/>
        <w:jc w:val="both"/>
        <w:rPr>
          <w:rFonts w:ascii="Times New Roman" w:hAnsi="Times New Roman" w:cs="Times New Roman"/>
        </w:rPr>
      </w:pPr>
    </w:p>
    <w:p w14:paraId="5B54632E" w14:textId="0061D801" w:rsidR="008A2C3F" w:rsidRDefault="008A2C3F" w:rsidP="00DB3F5A">
      <w:pPr>
        <w:spacing w:line="300" w:lineRule="auto"/>
        <w:ind w:firstLine="1418"/>
        <w:jc w:val="both"/>
        <w:rPr>
          <w:rFonts w:ascii="Times New Roman" w:hAnsi="Times New Roman" w:cs="Times New Roman"/>
        </w:rPr>
      </w:pPr>
      <w:r>
        <w:rPr>
          <w:rFonts w:ascii="Times New Roman" w:hAnsi="Times New Roman" w:cs="Times New Roman"/>
        </w:rPr>
        <w:t xml:space="preserve">A existência da Linguística Cognitiva como conjunto de teorias que se propõe entender as complexidades da relação entre a linguagem e o funcionamento do aparato cognitivo da nossa espécie fundamenta-se justamente no pressuposto de que para uma compreensão mais aprofundada dos fenômenos relacionados à linguagem é imprescindível o diálogo contínuo entre estudiosos de diferentes áreas do conhecimento. A superação de dicotomias insolúveis ou preocupações relacionadas à real possibilidade de uma abordagem cognitivista da linguagem dar conta de seus diferentes aspectos e funções (social, referencial, psicológica) é afirmada por </w:t>
      </w:r>
      <w:proofErr w:type="spellStart"/>
      <w:r>
        <w:rPr>
          <w:rFonts w:ascii="Times New Roman" w:hAnsi="Times New Roman" w:cs="Times New Roman"/>
        </w:rPr>
        <w:t>Langacker</w:t>
      </w:r>
      <w:proofErr w:type="spellEnd"/>
      <w:r w:rsidR="00C9676E">
        <w:rPr>
          <w:rFonts w:ascii="Times New Roman" w:hAnsi="Times New Roman" w:cs="Times New Roman"/>
        </w:rPr>
        <w:t xml:space="preserve"> (</w:t>
      </w:r>
      <w:r w:rsidR="008407B5">
        <w:rPr>
          <w:rFonts w:ascii="Times New Roman" w:hAnsi="Times New Roman" w:cs="Times New Roman"/>
        </w:rPr>
        <w:t>2008, p.</w:t>
      </w:r>
      <w:r w:rsidR="004C259D">
        <w:rPr>
          <w:rFonts w:ascii="Times New Roman" w:hAnsi="Times New Roman" w:cs="Times New Roman"/>
        </w:rPr>
        <w:t>500)</w:t>
      </w:r>
      <w:r>
        <w:rPr>
          <w:rFonts w:ascii="Times New Roman" w:hAnsi="Times New Roman" w:cs="Times New Roman"/>
        </w:rPr>
        <w:t xml:space="preserve"> ao questionar os fundamentos dessa angústia teórica.</w:t>
      </w:r>
    </w:p>
    <w:p w14:paraId="1F3CE152" w14:textId="77777777" w:rsidR="008A2C3F" w:rsidRDefault="008A2C3F" w:rsidP="00DB3F5A">
      <w:pPr>
        <w:spacing w:line="300" w:lineRule="auto"/>
        <w:ind w:firstLine="1418"/>
        <w:jc w:val="both"/>
        <w:rPr>
          <w:rFonts w:ascii="Times New Roman" w:hAnsi="Times New Roman" w:cs="Times New Roman"/>
        </w:rPr>
      </w:pPr>
    </w:p>
    <w:p w14:paraId="020CC416" w14:textId="017700D6" w:rsidR="008A2C3F" w:rsidRDefault="008A2C3F" w:rsidP="00DB3F5A">
      <w:pPr>
        <w:spacing w:line="300" w:lineRule="auto"/>
        <w:ind w:firstLine="1418"/>
        <w:jc w:val="both"/>
        <w:rPr>
          <w:rFonts w:ascii="Times New Roman" w:hAnsi="Times New Roman" w:cs="Times New Roman"/>
        </w:rPr>
      </w:pPr>
      <w:r>
        <w:rPr>
          <w:rFonts w:ascii="Times New Roman" w:hAnsi="Times New Roman" w:cs="Times New Roman"/>
        </w:rPr>
        <w:t xml:space="preserve">Dentre os pressupostos com que trabalham os pesquisadores desse campo heterogêneo </w:t>
      </w:r>
      <w:r w:rsidR="001B5CA5">
        <w:rPr>
          <w:rFonts w:ascii="Times New Roman" w:hAnsi="Times New Roman" w:cs="Times New Roman"/>
        </w:rPr>
        <w:t>que é a</w:t>
      </w:r>
      <w:r>
        <w:rPr>
          <w:rFonts w:ascii="Times New Roman" w:hAnsi="Times New Roman" w:cs="Times New Roman"/>
        </w:rPr>
        <w:t xml:space="preserve"> Linguística Cognitiva, está o do </w:t>
      </w:r>
      <w:r w:rsidR="008F6944">
        <w:rPr>
          <w:rFonts w:ascii="Times New Roman" w:hAnsi="Times New Roman" w:cs="Times New Roman"/>
        </w:rPr>
        <w:t>comprometimento</w:t>
      </w:r>
      <w:r>
        <w:rPr>
          <w:rFonts w:ascii="Times New Roman" w:hAnsi="Times New Roman" w:cs="Times New Roman"/>
        </w:rPr>
        <w:t xml:space="preserve"> radical</w:t>
      </w:r>
      <w:r w:rsidR="004C259D">
        <w:rPr>
          <w:rFonts w:ascii="Times New Roman" w:hAnsi="Times New Roman" w:cs="Times New Roman"/>
        </w:rPr>
        <w:t xml:space="preserve"> existente</w:t>
      </w:r>
      <w:r>
        <w:rPr>
          <w:rFonts w:ascii="Times New Roman" w:hAnsi="Times New Roman" w:cs="Times New Roman"/>
        </w:rPr>
        <w:t xml:space="preserve"> entre</w:t>
      </w:r>
      <w:r w:rsidR="00244B37">
        <w:rPr>
          <w:rFonts w:ascii="Times New Roman" w:hAnsi="Times New Roman" w:cs="Times New Roman"/>
        </w:rPr>
        <w:t xml:space="preserve"> ação, pensamento e linguagem. Embora em outras áreas da Linguística possa se admitir </w:t>
      </w:r>
      <w:r w:rsidR="00264F8C">
        <w:rPr>
          <w:rFonts w:ascii="Times New Roman" w:hAnsi="Times New Roman" w:cs="Times New Roman"/>
        </w:rPr>
        <w:t>alguma</w:t>
      </w:r>
      <w:r w:rsidR="00244B37">
        <w:rPr>
          <w:rFonts w:ascii="Times New Roman" w:hAnsi="Times New Roman" w:cs="Times New Roman"/>
        </w:rPr>
        <w:t xml:space="preserve"> “influência” de aspectos corpóreos, sociais ou psicológicos na produção </w:t>
      </w:r>
      <w:r w:rsidR="008F6944">
        <w:rPr>
          <w:rFonts w:ascii="Times New Roman" w:hAnsi="Times New Roman" w:cs="Times New Roman"/>
        </w:rPr>
        <w:t xml:space="preserve">ou compreensão </w:t>
      </w:r>
      <w:r w:rsidR="00244B37">
        <w:rPr>
          <w:rFonts w:ascii="Times New Roman" w:hAnsi="Times New Roman" w:cs="Times New Roman"/>
        </w:rPr>
        <w:t>da linguagem, e, por conseguinte, na constituição das línguas naturais e de suas relações e estruturas diacrônicas e sincrônicas, aspectos formais e estruturais acabam sendo postos em destaque. O reposicionamento do elemento cognitivo que permeia indissociavelmente a linguagem humana</w:t>
      </w:r>
      <w:r w:rsidR="008F6944">
        <w:rPr>
          <w:rFonts w:ascii="Times New Roman" w:hAnsi="Times New Roman" w:cs="Times New Roman"/>
        </w:rPr>
        <w:t xml:space="preserve">, dentro da Linguística Cognitiva, </w:t>
      </w:r>
      <w:r w:rsidR="00244B37">
        <w:rPr>
          <w:rFonts w:ascii="Times New Roman" w:hAnsi="Times New Roman" w:cs="Times New Roman"/>
        </w:rPr>
        <w:t>aponta então para a centralidade dos aspectos semânticos e interacionais. A construção do sentido e os processos de conceptualização passam a ter proeminência n</w:t>
      </w:r>
      <w:r w:rsidR="008F6944">
        <w:rPr>
          <w:rFonts w:ascii="Times New Roman" w:hAnsi="Times New Roman" w:cs="Times New Roman"/>
        </w:rPr>
        <w:t>essa</w:t>
      </w:r>
      <w:r w:rsidR="00244B37">
        <w:rPr>
          <w:rFonts w:ascii="Times New Roman" w:hAnsi="Times New Roman" w:cs="Times New Roman"/>
        </w:rPr>
        <w:t xml:space="preserve"> abordagem</w:t>
      </w:r>
      <w:r w:rsidR="001B5CA5">
        <w:rPr>
          <w:rFonts w:ascii="Times New Roman" w:hAnsi="Times New Roman" w:cs="Times New Roman"/>
        </w:rPr>
        <w:t>.</w:t>
      </w:r>
    </w:p>
    <w:p w14:paraId="7EECA804" w14:textId="77777777" w:rsidR="00244B37" w:rsidRDefault="00244B37" w:rsidP="00DB3F5A">
      <w:pPr>
        <w:spacing w:line="300" w:lineRule="auto"/>
        <w:ind w:firstLine="1418"/>
        <w:jc w:val="both"/>
        <w:rPr>
          <w:rFonts w:ascii="Times New Roman" w:hAnsi="Times New Roman" w:cs="Times New Roman"/>
        </w:rPr>
      </w:pPr>
    </w:p>
    <w:p w14:paraId="33C70FAB" w14:textId="2DA7D9D4" w:rsidR="00244B37" w:rsidRDefault="00244B37" w:rsidP="00DB3F5A">
      <w:pPr>
        <w:spacing w:line="300" w:lineRule="auto"/>
        <w:ind w:firstLine="1418"/>
        <w:jc w:val="both"/>
        <w:rPr>
          <w:rFonts w:ascii="Times New Roman" w:hAnsi="Times New Roman" w:cs="Times New Roman"/>
        </w:rPr>
      </w:pPr>
      <w:r>
        <w:rPr>
          <w:rFonts w:ascii="Times New Roman" w:hAnsi="Times New Roman" w:cs="Times New Roman"/>
        </w:rPr>
        <w:t xml:space="preserve">No entanto, o aspecto formal da língua enquanto estrutura permanece, e parece se confrontar com essa abordagem centrada nas funções cognitivas que permitem o funcionamento da nossa espécie no mundo. </w:t>
      </w:r>
      <w:r w:rsidR="001B5CA5">
        <w:rPr>
          <w:rFonts w:ascii="Times New Roman" w:hAnsi="Times New Roman" w:cs="Times New Roman"/>
        </w:rPr>
        <w:t>Nesse sentido, a</w:t>
      </w:r>
      <w:r>
        <w:rPr>
          <w:rFonts w:ascii="Times New Roman" w:hAnsi="Times New Roman" w:cs="Times New Roman"/>
        </w:rPr>
        <w:t xml:space="preserve"> Gramática Cognitiva de Ronald </w:t>
      </w:r>
      <w:proofErr w:type="spellStart"/>
      <w:r>
        <w:rPr>
          <w:rFonts w:ascii="Times New Roman" w:hAnsi="Times New Roman" w:cs="Times New Roman"/>
        </w:rPr>
        <w:t>Langacker</w:t>
      </w:r>
      <w:proofErr w:type="spellEnd"/>
      <w:r>
        <w:rPr>
          <w:rFonts w:ascii="Times New Roman" w:hAnsi="Times New Roman" w:cs="Times New Roman"/>
        </w:rPr>
        <w:t xml:space="preserve"> é uma das propostas que busca</w:t>
      </w:r>
      <w:r w:rsidR="001B5CA5">
        <w:rPr>
          <w:rFonts w:ascii="Times New Roman" w:hAnsi="Times New Roman" w:cs="Times New Roman"/>
        </w:rPr>
        <w:t>m</w:t>
      </w:r>
      <w:r>
        <w:rPr>
          <w:rFonts w:ascii="Times New Roman" w:hAnsi="Times New Roman" w:cs="Times New Roman"/>
        </w:rPr>
        <w:t xml:space="preserve"> propor explicações </w:t>
      </w:r>
      <w:r w:rsidR="008F6944">
        <w:rPr>
          <w:rFonts w:ascii="Times New Roman" w:hAnsi="Times New Roman" w:cs="Times New Roman"/>
        </w:rPr>
        <w:t xml:space="preserve">- eivadas dos pressupostos da Linguística Cognitiva - </w:t>
      </w:r>
      <w:r>
        <w:rPr>
          <w:rFonts w:ascii="Times New Roman" w:hAnsi="Times New Roman" w:cs="Times New Roman"/>
        </w:rPr>
        <w:t>para a aparente</w:t>
      </w:r>
      <w:r w:rsidR="001B5CA5">
        <w:rPr>
          <w:rFonts w:ascii="Times New Roman" w:hAnsi="Times New Roman" w:cs="Times New Roman"/>
        </w:rPr>
        <w:t>mente</w:t>
      </w:r>
      <w:r>
        <w:rPr>
          <w:rFonts w:ascii="Times New Roman" w:hAnsi="Times New Roman" w:cs="Times New Roman"/>
        </w:rPr>
        <w:t xml:space="preserve"> rígida </w:t>
      </w:r>
      <w:r w:rsidR="001B5CA5">
        <w:rPr>
          <w:rFonts w:ascii="Times New Roman" w:hAnsi="Times New Roman" w:cs="Times New Roman"/>
        </w:rPr>
        <w:t>constituição da gramática enquanto sistema de descrição-prescrição</w:t>
      </w:r>
      <w:r w:rsidR="008F6944">
        <w:rPr>
          <w:rFonts w:ascii="Times New Roman" w:hAnsi="Times New Roman" w:cs="Times New Roman"/>
        </w:rPr>
        <w:t>.</w:t>
      </w:r>
    </w:p>
    <w:p w14:paraId="079C4BBF" w14:textId="77777777" w:rsidR="001B5CA5" w:rsidRDefault="001B5CA5" w:rsidP="00DB3F5A">
      <w:pPr>
        <w:spacing w:line="300" w:lineRule="auto"/>
        <w:ind w:firstLine="1418"/>
        <w:jc w:val="both"/>
        <w:rPr>
          <w:rFonts w:ascii="Times New Roman" w:hAnsi="Times New Roman" w:cs="Times New Roman"/>
        </w:rPr>
      </w:pPr>
    </w:p>
    <w:p w14:paraId="6D7B3C91" w14:textId="15201C01" w:rsidR="001B5CA5" w:rsidRDefault="004958C4" w:rsidP="00DB3F5A">
      <w:pPr>
        <w:spacing w:line="300" w:lineRule="auto"/>
        <w:ind w:firstLine="1418"/>
        <w:jc w:val="both"/>
        <w:rPr>
          <w:rFonts w:ascii="Times New Roman" w:hAnsi="Times New Roman" w:cs="Times New Roman"/>
        </w:rPr>
      </w:pPr>
      <w:r>
        <w:rPr>
          <w:rFonts w:ascii="Times New Roman" w:hAnsi="Times New Roman" w:cs="Times New Roman"/>
        </w:rPr>
        <w:t>Sustentan</w:t>
      </w:r>
      <w:r w:rsidR="00B32438">
        <w:rPr>
          <w:rFonts w:ascii="Times New Roman" w:hAnsi="Times New Roman" w:cs="Times New Roman"/>
        </w:rPr>
        <w:t>d</w:t>
      </w:r>
      <w:r>
        <w:rPr>
          <w:rFonts w:ascii="Times New Roman" w:hAnsi="Times New Roman" w:cs="Times New Roman"/>
        </w:rPr>
        <w:t>o que</w:t>
      </w:r>
      <w:r w:rsidR="000E074D">
        <w:rPr>
          <w:rFonts w:ascii="Times New Roman" w:hAnsi="Times New Roman" w:cs="Times New Roman"/>
        </w:rPr>
        <w:t xml:space="preserve"> léxico, morfologia, sintaxe e mesmo padrões discursivos </w:t>
      </w:r>
      <w:r w:rsidR="00B32438">
        <w:rPr>
          <w:rFonts w:ascii="Times New Roman" w:hAnsi="Times New Roman" w:cs="Times New Roman"/>
        </w:rPr>
        <w:t xml:space="preserve">compõem um contínuo, e não unidades discretas, </w:t>
      </w:r>
      <w:proofErr w:type="spellStart"/>
      <w:r w:rsidR="00484A2B">
        <w:rPr>
          <w:rFonts w:ascii="Times New Roman" w:hAnsi="Times New Roman" w:cs="Times New Roman"/>
        </w:rPr>
        <w:t>Langacker</w:t>
      </w:r>
      <w:proofErr w:type="spellEnd"/>
      <w:r w:rsidR="003528F5">
        <w:rPr>
          <w:rFonts w:ascii="Times New Roman" w:hAnsi="Times New Roman" w:cs="Times New Roman"/>
        </w:rPr>
        <w:t xml:space="preserve"> (2009)</w:t>
      </w:r>
      <w:r w:rsidR="00484A2B">
        <w:rPr>
          <w:rFonts w:ascii="Times New Roman" w:hAnsi="Times New Roman" w:cs="Times New Roman"/>
        </w:rPr>
        <w:t xml:space="preserve"> se</w:t>
      </w:r>
      <w:r w:rsidR="001B5CA5">
        <w:rPr>
          <w:rFonts w:ascii="Times New Roman" w:hAnsi="Times New Roman" w:cs="Times New Roman"/>
        </w:rPr>
        <w:t xml:space="preserve"> debruça sobre a </w:t>
      </w:r>
      <w:r w:rsidR="001B5CA5">
        <w:rPr>
          <w:rFonts w:ascii="Times New Roman" w:hAnsi="Times New Roman" w:cs="Times New Roman"/>
        </w:rPr>
        <w:lastRenderedPageBreak/>
        <w:t>gramática num viés cognitivista</w:t>
      </w:r>
      <w:r w:rsidR="001C67B2">
        <w:rPr>
          <w:rFonts w:ascii="Times New Roman" w:hAnsi="Times New Roman" w:cs="Times New Roman"/>
        </w:rPr>
        <w:t>.</w:t>
      </w:r>
      <w:r w:rsidR="001B5CA5">
        <w:rPr>
          <w:rFonts w:ascii="Times New Roman" w:hAnsi="Times New Roman" w:cs="Times New Roman"/>
        </w:rPr>
        <w:t xml:space="preserve"> </w:t>
      </w:r>
      <w:r w:rsidR="001C67B2">
        <w:rPr>
          <w:rFonts w:ascii="Times New Roman" w:hAnsi="Times New Roman" w:cs="Times New Roman"/>
        </w:rPr>
        <w:t xml:space="preserve">No uso linguístico, </w:t>
      </w:r>
      <w:r w:rsidR="001B5CA5">
        <w:rPr>
          <w:rFonts w:ascii="Times New Roman" w:hAnsi="Times New Roman" w:cs="Times New Roman"/>
        </w:rPr>
        <w:t>encontra padrões que, apesar de intensamente formalizados na figura de regras estritas e estruturas opacas, apontam para uma base experiencial e psicológica que reflete o funcionamento cognitivo do corpo como operadores num mundo real. Constr</w:t>
      </w:r>
      <w:r w:rsidR="008F6944">
        <w:rPr>
          <w:rFonts w:ascii="Times New Roman" w:hAnsi="Times New Roman" w:cs="Times New Roman"/>
        </w:rPr>
        <w:t>u</w:t>
      </w:r>
      <w:r w:rsidR="001B5CA5">
        <w:rPr>
          <w:rFonts w:ascii="Times New Roman" w:hAnsi="Times New Roman" w:cs="Times New Roman"/>
        </w:rPr>
        <w:t xml:space="preserve">ções relativamente simples como uma estrutura frasal básica em que um sujeito realiza ações sobre um objeto, parecem derivar de uma estrutura subjacente de pensamento que, de forma esquemática, </w:t>
      </w:r>
      <w:r w:rsidR="00707825">
        <w:rPr>
          <w:rFonts w:ascii="Times New Roman" w:hAnsi="Times New Roman" w:cs="Times New Roman"/>
        </w:rPr>
        <w:t xml:space="preserve">guarda relações icônicas com a sequencialidade da experiência física sensório-motora de manipulação de objetos. </w:t>
      </w:r>
    </w:p>
    <w:p w14:paraId="49013FF3" w14:textId="77777777" w:rsidR="00707825" w:rsidRDefault="00707825" w:rsidP="00DB3F5A">
      <w:pPr>
        <w:spacing w:line="300" w:lineRule="auto"/>
        <w:ind w:firstLine="1418"/>
        <w:jc w:val="both"/>
        <w:rPr>
          <w:rFonts w:ascii="Times New Roman" w:hAnsi="Times New Roman" w:cs="Times New Roman"/>
        </w:rPr>
      </w:pPr>
    </w:p>
    <w:p w14:paraId="6FE47753" w14:textId="395066E2" w:rsidR="0010728C" w:rsidRDefault="00707825" w:rsidP="00DB3F5A">
      <w:pPr>
        <w:spacing w:line="300" w:lineRule="auto"/>
        <w:ind w:firstLine="1418"/>
        <w:jc w:val="both"/>
        <w:rPr>
          <w:rFonts w:ascii="Times New Roman" w:hAnsi="Times New Roman" w:cs="Times New Roman"/>
        </w:rPr>
      </w:pPr>
      <w:r>
        <w:rPr>
          <w:rFonts w:ascii="Times New Roman" w:hAnsi="Times New Roman" w:cs="Times New Roman"/>
        </w:rPr>
        <w:t xml:space="preserve">Em sua análise aprofundada da sistematicidade com que elementos cognitivos vêm à tona por meio da forma linguística quando posta em perspectiva em seu contexto interacional, parecem surgir evidências de que há </w:t>
      </w:r>
      <w:r w:rsidR="0010728C">
        <w:rPr>
          <w:rFonts w:ascii="Times New Roman" w:hAnsi="Times New Roman" w:cs="Times New Roman"/>
        </w:rPr>
        <w:t xml:space="preserve">uma </w:t>
      </w:r>
      <w:r>
        <w:rPr>
          <w:rFonts w:ascii="Times New Roman" w:hAnsi="Times New Roman" w:cs="Times New Roman"/>
        </w:rPr>
        <w:t xml:space="preserve">relação estreita entre as distintas modalidades perceptuais e a conceptualização subjacente às estruturas linguísticas que usamos no dia a dia. Uma dessas evidências pode ser </w:t>
      </w:r>
      <w:r w:rsidR="00332E17">
        <w:rPr>
          <w:rFonts w:ascii="Times New Roman" w:hAnsi="Times New Roman" w:cs="Times New Roman"/>
        </w:rPr>
        <w:t>entrevista</w:t>
      </w:r>
      <w:r>
        <w:rPr>
          <w:rFonts w:ascii="Times New Roman" w:hAnsi="Times New Roman" w:cs="Times New Roman"/>
        </w:rPr>
        <w:t xml:space="preserve"> numa frase como “A cicatriz vai do cotovelo ao </w:t>
      </w:r>
      <w:r w:rsidR="00561818">
        <w:rPr>
          <w:rFonts w:ascii="Times New Roman" w:hAnsi="Times New Roman" w:cs="Times New Roman"/>
        </w:rPr>
        <w:t>pulso</w:t>
      </w:r>
      <w:r>
        <w:rPr>
          <w:rFonts w:ascii="Times New Roman" w:hAnsi="Times New Roman" w:cs="Times New Roman"/>
        </w:rPr>
        <w:t xml:space="preserve">”. Nos termos dos proponentes da Teoria da Metáfora Conceptual, </w:t>
      </w:r>
      <w:proofErr w:type="spellStart"/>
      <w:r>
        <w:rPr>
          <w:rFonts w:ascii="Times New Roman" w:hAnsi="Times New Roman" w:cs="Times New Roman"/>
        </w:rPr>
        <w:t>Lakoff</w:t>
      </w:r>
      <w:proofErr w:type="spellEnd"/>
      <w:r>
        <w:rPr>
          <w:rFonts w:ascii="Times New Roman" w:hAnsi="Times New Roman" w:cs="Times New Roman"/>
        </w:rPr>
        <w:t xml:space="preserve"> e Johnson</w:t>
      </w:r>
      <w:r w:rsidR="0059399A">
        <w:rPr>
          <w:rFonts w:ascii="Times New Roman" w:hAnsi="Times New Roman" w:cs="Times New Roman"/>
        </w:rPr>
        <w:t xml:space="preserve"> (1980)</w:t>
      </w:r>
      <w:r>
        <w:rPr>
          <w:rFonts w:ascii="Times New Roman" w:hAnsi="Times New Roman" w:cs="Times New Roman"/>
        </w:rPr>
        <w:t xml:space="preserve">, </w:t>
      </w:r>
      <w:r w:rsidR="009E5273">
        <w:rPr>
          <w:rFonts w:ascii="Times New Roman" w:hAnsi="Times New Roman" w:cs="Times New Roman"/>
        </w:rPr>
        <w:t xml:space="preserve">teríamos o caso de uma estrutura metafórico-conceptual, em que as duas partes do corpo são conceptualizadas como pontos físicos de partida e chegada, tal qual numa estrada; e a cicatriz é compreendida como um ente móvel tendo seguido um percurso que foi de um ponto ao outro. </w:t>
      </w:r>
      <w:r w:rsidR="0010728C">
        <w:rPr>
          <w:rFonts w:ascii="Times New Roman" w:hAnsi="Times New Roman" w:cs="Times New Roman"/>
        </w:rPr>
        <w:t>Apesar de não decompor a frase dessa forma, a</w:t>
      </w:r>
      <w:r w:rsidR="009E5273">
        <w:rPr>
          <w:rFonts w:ascii="Times New Roman" w:hAnsi="Times New Roman" w:cs="Times New Roman"/>
        </w:rPr>
        <w:t xml:space="preserve"> transposição de uma experiência estática – a cicatriz enquanto </w:t>
      </w:r>
      <w:r w:rsidR="005814C0">
        <w:rPr>
          <w:rFonts w:ascii="Times New Roman" w:hAnsi="Times New Roman" w:cs="Times New Roman"/>
        </w:rPr>
        <w:t>objeto fix</w:t>
      </w:r>
      <w:r w:rsidR="002A7D18">
        <w:rPr>
          <w:rFonts w:ascii="Times New Roman" w:hAnsi="Times New Roman" w:cs="Times New Roman"/>
        </w:rPr>
        <w:t>o</w:t>
      </w:r>
      <w:r w:rsidR="005814C0">
        <w:rPr>
          <w:rFonts w:ascii="Times New Roman" w:hAnsi="Times New Roman" w:cs="Times New Roman"/>
        </w:rPr>
        <w:t>, referida</w:t>
      </w:r>
      <w:r w:rsidR="009E5273">
        <w:rPr>
          <w:rFonts w:ascii="Times New Roman" w:hAnsi="Times New Roman" w:cs="Times New Roman"/>
        </w:rPr>
        <w:t xml:space="preserve"> do enunciado – para uma descrição que incorpora uma experiência dinâmica de movimento caracteriza o que </w:t>
      </w:r>
      <w:proofErr w:type="spellStart"/>
      <w:r w:rsidR="009E5273">
        <w:rPr>
          <w:rFonts w:ascii="Times New Roman" w:hAnsi="Times New Roman" w:cs="Times New Roman"/>
        </w:rPr>
        <w:t>Langacker</w:t>
      </w:r>
      <w:proofErr w:type="spellEnd"/>
      <w:r w:rsidR="009E5273">
        <w:rPr>
          <w:rFonts w:ascii="Times New Roman" w:hAnsi="Times New Roman" w:cs="Times New Roman"/>
        </w:rPr>
        <w:t xml:space="preserve"> chama de </w:t>
      </w:r>
      <w:r w:rsidR="009E5273" w:rsidRPr="002A7D18">
        <w:rPr>
          <w:rFonts w:ascii="Times New Roman" w:hAnsi="Times New Roman" w:cs="Times New Roman"/>
          <w:i/>
          <w:iCs/>
        </w:rPr>
        <w:t>movimento fictício</w:t>
      </w:r>
      <w:r w:rsidR="009E5273">
        <w:rPr>
          <w:rFonts w:ascii="Times New Roman" w:hAnsi="Times New Roman" w:cs="Times New Roman"/>
        </w:rPr>
        <w:t xml:space="preserve">. Este, por sua vez, é produto de um processo mais amplo descrito pelo linguista, o de </w:t>
      </w:r>
      <w:proofErr w:type="spellStart"/>
      <w:r w:rsidR="009E5273">
        <w:rPr>
          <w:rFonts w:ascii="Times New Roman" w:hAnsi="Times New Roman" w:cs="Times New Roman"/>
        </w:rPr>
        <w:t>subjetificação</w:t>
      </w:r>
      <w:proofErr w:type="spellEnd"/>
      <w:r w:rsidR="009E5273">
        <w:rPr>
          <w:rFonts w:ascii="Times New Roman" w:hAnsi="Times New Roman" w:cs="Times New Roman"/>
        </w:rPr>
        <w:t xml:space="preserve">, </w:t>
      </w:r>
      <w:r w:rsidR="0010728C">
        <w:rPr>
          <w:rFonts w:ascii="Times New Roman" w:hAnsi="Times New Roman" w:cs="Times New Roman"/>
        </w:rPr>
        <w:t>que consiste no fenômeno de que “a</w:t>
      </w:r>
      <w:r w:rsidR="0010728C" w:rsidRPr="0010728C">
        <w:rPr>
          <w:rFonts w:ascii="Times New Roman" w:hAnsi="Times New Roman" w:cs="Times New Roman"/>
        </w:rPr>
        <w:t>s operações passam a ser independentes das circunstâncias objetivas onde inicialmente ocorrem e cuja apreensão elas parcialmente constituem</w:t>
      </w:r>
      <w:r w:rsidR="0010728C">
        <w:rPr>
          <w:rFonts w:ascii="Times New Roman" w:hAnsi="Times New Roman" w:cs="Times New Roman"/>
        </w:rPr>
        <w:t>”. (</w:t>
      </w:r>
      <w:proofErr w:type="spellStart"/>
      <w:r w:rsidR="001D660E">
        <w:rPr>
          <w:rFonts w:ascii="Times New Roman" w:hAnsi="Times New Roman" w:cs="Times New Roman"/>
        </w:rPr>
        <w:t>Langacker</w:t>
      </w:r>
      <w:proofErr w:type="spellEnd"/>
      <w:r w:rsidR="0010728C">
        <w:rPr>
          <w:rFonts w:ascii="Times New Roman" w:hAnsi="Times New Roman" w:cs="Times New Roman"/>
        </w:rPr>
        <w:t xml:space="preserve">, </w:t>
      </w:r>
      <w:r w:rsidR="000D1ACB">
        <w:rPr>
          <w:rFonts w:ascii="Times New Roman" w:hAnsi="Times New Roman" w:cs="Times New Roman"/>
        </w:rPr>
        <w:t xml:space="preserve">2008, </w:t>
      </w:r>
      <w:r w:rsidR="0010728C">
        <w:rPr>
          <w:rFonts w:ascii="Times New Roman" w:hAnsi="Times New Roman" w:cs="Times New Roman"/>
        </w:rPr>
        <w:t>p. 528).</w:t>
      </w:r>
    </w:p>
    <w:p w14:paraId="04AC2AEF" w14:textId="77777777" w:rsidR="0010728C" w:rsidRDefault="0010728C" w:rsidP="00DB3F5A">
      <w:pPr>
        <w:spacing w:line="300" w:lineRule="auto"/>
        <w:ind w:firstLine="1418"/>
        <w:jc w:val="both"/>
        <w:rPr>
          <w:rFonts w:ascii="Times New Roman" w:hAnsi="Times New Roman" w:cs="Times New Roman"/>
        </w:rPr>
      </w:pPr>
    </w:p>
    <w:p w14:paraId="1CEB87E3" w14:textId="6E44DC0A" w:rsidR="00A4714F" w:rsidRDefault="0010728C" w:rsidP="00DB3F5A">
      <w:pPr>
        <w:spacing w:line="300" w:lineRule="auto"/>
        <w:ind w:firstLine="1418"/>
        <w:jc w:val="both"/>
        <w:rPr>
          <w:rFonts w:ascii="Times New Roman" w:hAnsi="Times New Roman" w:cs="Times New Roman"/>
        </w:rPr>
      </w:pPr>
      <w:r>
        <w:rPr>
          <w:rFonts w:ascii="Times New Roman" w:hAnsi="Times New Roman" w:cs="Times New Roman"/>
        </w:rPr>
        <w:t>Nos estudos sobre metáfora, a projeção conceptual entre domínios é o que constitui uma metáfora conceptual. Nas últimas décadas, o caráter multimodal dessas projeções, isto é, o fato de que um domínio fonte</w:t>
      </w:r>
      <w:r w:rsidR="00E46E2B">
        <w:rPr>
          <w:rFonts w:ascii="Times New Roman" w:hAnsi="Times New Roman" w:cs="Times New Roman"/>
        </w:rPr>
        <w:t xml:space="preserve"> ou um domínio alvo</w:t>
      </w:r>
      <w:r>
        <w:rPr>
          <w:rFonts w:ascii="Times New Roman" w:hAnsi="Times New Roman" w:cs="Times New Roman"/>
        </w:rPr>
        <w:t xml:space="preserve"> pode ter natureza cinestési</w:t>
      </w:r>
      <w:r w:rsidR="00D4023A">
        <w:rPr>
          <w:rFonts w:ascii="Times New Roman" w:hAnsi="Times New Roman" w:cs="Times New Roman"/>
        </w:rPr>
        <w:t>c</w:t>
      </w:r>
      <w:r>
        <w:rPr>
          <w:rFonts w:ascii="Times New Roman" w:hAnsi="Times New Roman" w:cs="Times New Roman"/>
        </w:rPr>
        <w:t>a, sonora, tátil ou outra,</w:t>
      </w:r>
      <w:r w:rsidR="00E46E2B">
        <w:rPr>
          <w:rFonts w:ascii="Times New Roman" w:hAnsi="Times New Roman" w:cs="Times New Roman"/>
        </w:rPr>
        <w:t xml:space="preserve"> e não apenas verbal,</w:t>
      </w:r>
      <w:r>
        <w:rPr>
          <w:rFonts w:ascii="Times New Roman" w:hAnsi="Times New Roman" w:cs="Times New Roman"/>
        </w:rPr>
        <w:t xml:space="preserve"> tem ganhado destaque no volume de pesquisas feitas na área. A multimodalidade, nesse contexto espec</w:t>
      </w:r>
      <w:r w:rsidR="008F6944">
        <w:rPr>
          <w:rFonts w:ascii="Times New Roman" w:hAnsi="Times New Roman" w:cs="Times New Roman"/>
        </w:rPr>
        <w:t>í</w:t>
      </w:r>
      <w:r>
        <w:rPr>
          <w:rFonts w:ascii="Times New Roman" w:hAnsi="Times New Roman" w:cs="Times New Roman"/>
        </w:rPr>
        <w:t xml:space="preserve">fico dos estudos cognitivos, é vista como portadora de soluções para questionamentos a respeito do confinamento teórico </w:t>
      </w:r>
      <w:r w:rsidR="00A47037">
        <w:rPr>
          <w:rFonts w:ascii="Times New Roman" w:hAnsi="Times New Roman" w:cs="Times New Roman"/>
        </w:rPr>
        <w:t xml:space="preserve">inicial </w:t>
      </w:r>
      <w:r>
        <w:rPr>
          <w:rFonts w:ascii="Times New Roman" w:hAnsi="Times New Roman" w:cs="Times New Roman"/>
        </w:rPr>
        <w:t xml:space="preserve">da TMC em seu pressuposto da relação radical entre linguagem, pensamento e ação. Isto é, os estudos sobre multimodalidade podem apontar para um elo </w:t>
      </w:r>
      <w:r w:rsidR="00A4714F">
        <w:rPr>
          <w:rFonts w:ascii="Times New Roman" w:hAnsi="Times New Roman" w:cs="Times New Roman"/>
        </w:rPr>
        <w:t xml:space="preserve">mais consistente, que faltava </w:t>
      </w:r>
      <w:r w:rsidR="00D4023A">
        <w:rPr>
          <w:rFonts w:ascii="Times New Roman" w:hAnsi="Times New Roman" w:cs="Times New Roman"/>
        </w:rPr>
        <w:t>a</w:t>
      </w:r>
      <w:r w:rsidR="00A4714F">
        <w:rPr>
          <w:rFonts w:ascii="Times New Roman" w:hAnsi="Times New Roman" w:cs="Times New Roman"/>
        </w:rPr>
        <w:t xml:space="preserve"> pesquisas precedentes,</w:t>
      </w:r>
      <w:r>
        <w:rPr>
          <w:rFonts w:ascii="Times New Roman" w:hAnsi="Times New Roman" w:cs="Times New Roman"/>
        </w:rPr>
        <w:t xml:space="preserve"> entre a corporeidade </w:t>
      </w:r>
      <w:r w:rsidR="00A4714F">
        <w:rPr>
          <w:rFonts w:ascii="Times New Roman" w:hAnsi="Times New Roman" w:cs="Times New Roman"/>
        </w:rPr>
        <w:t xml:space="preserve">e a linguagem humanas. A esse respeito, destacamos os estudos sobre as relações entre metáfora e gestos, como conduzidas por </w:t>
      </w:r>
      <w:proofErr w:type="spellStart"/>
      <w:r w:rsidR="00A4714F">
        <w:rPr>
          <w:rFonts w:ascii="Times New Roman" w:hAnsi="Times New Roman" w:cs="Times New Roman"/>
        </w:rPr>
        <w:t>McNeill</w:t>
      </w:r>
      <w:proofErr w:type="spellEnd"/>
      <w:r w:rsidR="0004091D">
        <w:rPr>
          <w:rFonts w:ascii="Times New Roman" w:hAnsi="Times New Roman" w:cs="Times New Roman"/>
        </w:rPr>
        <w:t xml:space="preserve"> (</w:t>
      </w:r>
      <w:r w:rsidR="00F533A4">
        <w:rPr>
          <w:rFonts w:ascii="Times New Roman" w:hAnsi="Times New Roman" w:cs="Times New Roman"/>
        </w:rPr>
        <w:t>1992, 2005</w:t>
      </w:r>
      <w:r w:rsidR="0004091D">
        <w:rPr>
          <w:rFonts w:ascii="Times New Roman" w:hAnsi="Times New Roman" w:cs="Times New Roman"/>
        </w:rPr>
        <w:t>)</w:t>
      </w:r>
      <w:r w:rsidR="00A4714F">
        <w:rPr>
          <w:rFonts w:ascii="Times New Roman" w:hAnsi="Times New Roman" w:cs="Times New Roman"/>
        </w:rPr>
        <w:t xml:space="preserve">, </w:t>
      </w:r>
      <w:proofErr w:type="spellStart"/>
      <w:r w:rsidR="00A4714F">
        <w:rPr>
          <w:rFonts w:ascii="Times New Roman" w:hAnsi="Times New Roman" w:cs="Times New Roman"/>
        </w:rPr>
        <w:t>Kendon</w:t>
      </w:r>
      <w:proofErr w:type="spellEnd"/>
      <w:r w:rsidR="0004091D">
        <w:rPr>
          <w:rFonts w:ascii="Times New Roman" w:hAnsi="Times New Roman" w:cs="Times New Roman"/>
        </w:rPr>
        <w:t xml:space="preserve"> (</w:t>
      </w:r>
      <w:r w:rsidR="00F533A4">
        <w:rPr>
          <w:rFonts w:ascii="Times New Roman" w:hAnsi="Times New Roman" w:cs="Times New Roman"/>
        </w:rPr>
        <w:t>2004</w:t>
      </w:r>
      <w:r w:rsidR="0004091D">
        <w:rPr>
          <w:rFonts w:ascii="Times New Roman" w:hAnsi="Times New Roman" w:cs="Times New Roman"/>
        </w:rPr>
        <w:t>)</w:t>
      </w:r>
      <w:r w:rsidR="00A4714F">
        <w:rPr>
          <w:rFonts w:ascii="Times New Roman" w:hAnsi="Times New Roman" w:cs="Times New Roman"/>
        </w:rPr>
        <w:t xml:space="preserve"> e </w:t>
      </w:r>
      <w:proofErr w:type="spellStart"/>
      <w:r w:rsidR="00A4714F">
        <w:rPr>
          <w:rFonts w:ascii="Times New Roman" w:hAnsi="Times New Roman" w:cs="Times New Roman"/>
        </w:rPr>
        <w:t>Cienki</w:t>
      </w:r>
      <w:proofErr w:type="spellEnd"/>
      <w:r w:rsidR="00232A73">
        <w:rPr>
          <w:rFonts w:ascii="Times New Roman" w:hAnsi="Times New Roman" w:cs="Times New Roman"/>
        </w:rPr>
        <w:t xml:space="preserve"> (2009)</w:t>
      </w:r>
      <w:r w:rsidR="00A4714F">
        <w:rPr>
          <w:rFonts w:ascii="Times New Roman" w:hAnsi="Times New Roman" w:cs="Times New Roman"/>
        </w:rPr>
        <w:t>.</w:t>
      </w:r>
    </w:p>
    <w:p w14:paraId="6054F893" w14:textId="77777777" w:rsidR="00A4714F" w:rsidRDefault="00A4714F" w:rsidP="00DB3F5A">
      <w:pPr>
        <w:spacing w:line="300" w:lineRule="auto"/>
        <w:ind w:firstLine="1418"/>
        <w:jc w:val="both"/>
        <w:rPr>
          <w:rFonts w:ascii="Times New Roman" w:hAnsi="Times New Roman" w:cs="Times New Roman"/>
        </w:rPr>
      </w:pPr>
    </w:p>
    <w:p w14:paraId="0BC83C3F" w14:textId="1AFF2A13" w:rsidR="00A4714F" w:rsidRDefault="00A4714F" w:rsidP="00DB3F5A">
      <w:pPr>
        <w:spacing w:line="300" w:lineRule="auto"/>
        <w:ind w:firstLine="1418"/>
        <w:jc w:val="both"/>
        <w:rPr>
          <w:rFonts w:ascii="Times New Roman" w:hAnsi="Times New Roman" w:cs="Times New Roman"/>
        </w:rPr>
      </w:pPr>
      <w:r>
        <w:rPr>
          <w:rFonts w:ascii="Times New Roman" w:hAnsi="Times New Roman" w:cs="Times New Roman"/>
        </w:rPr>
        <w:lastRenderedPageBreak/>
        <w:t xml:space="preserve">No presente trabalho pretendemos refletir sobre elementos de multimodalidade presentes nas reflexões de </w:t>
      </w:r>
      <w:proofErr w:type="spellStart"/>
      <w:r>
        <w:rPr>
          <w:rFonts w:ascii="Times New Roman" w:hAnsi="Times New Roman" w:cs="Times New Roman"/>
        </w:rPr>
        <w:t>Langacker</w:t>
      </w:r>
      <w:proofErr w:type="spellEnd"/>
      <w:r>
        <w:rPr>
          <w:rFonts w:ascii="Times New Roman" w:hAnsi="Times New Roman" w:cs="Times New Roman"/>
        </w:rPr>
        <w:t xml:space="preserve"> sobre </w:t>
      </w:r>
      <w:r w:rsidR="0095384D">
        <w:rPr>
          <w:rFonts w:ascii="Times New Roman" w:hAnsi="Times New Roman" w:cs="Times New Roman"/>
        </w:rPr>
        <w:t>a cognição simulada</w:t>
      </w:r>
      <w:r>
        <w:rPr>
          <w:rFonts w:ascii="Times New Roman" w:hAnsi="Times New Roman" w:cs="Times New Roman"/>
        </w:rPr>
        <w:t xml:space="preserve"> em seu texto intitulado </w:t>
      </w:r>
      <w:proofErr w:type="spellStart"/>
      <w:r w:rsidRPr="008F6944">
        <w:rPr>
          <w:rFonts w:ascii="Times New Roman" w:hAnsi="Times New Roman" w:cs="Times New Roman"/>
          <w:i/>
          <w:iCs/>
        </w:rPr>
        <w:t>Engaging</w:t>
      </w:r>
      <w:proofErr w:type="spellEnd"/>
      <w:r w:rsidRPr="008F6944">
        <w:rPr>
          <w:rFonts w:ascii="Times New Roman" w:hAnsi="Times New Roman" w:cs="Times New Roman"/>
          <w:i/>
          <w:iCs/>
        </w:rPr>
        <w:t xml:space="preserve"> </w:t>
      </w:r>
      <w:proofErr w:type="spellStart"/>
      <w:r w:rsidRPr="008F6944">
        <w:rPr>
          <w:rFonts w:ascii="Times New Roman" w:hAnsi="Times New Roman" w:cs="Times New Roman"/>
          <w:i/>
          <w:iCs/>
        </w:rPr>
        <w:t>the</w:t>
      </w:r>
      <w:proofErr w:type="spellEnd"/>
      <w:r w:rsidRPr="008F6944">
        <w:rPr>
          <w:rFonts w:ascii="Times New Roman" w:hAnsi="Times New Roman" w:cs="Times New Roman"/>
          <w:i/>
          <w:iCs/>
        </w:rPr>
        <w:t xml:space="preserve"> world</w:t>
      </w:r>
      <w:r w:rsidR="0004091D">
        <w:rPr>
          <w:rFonts w:ascii="Times New Roman" w:hAnsi="Times New Roman" w:cs="Times New Roman"/>
          <w:i/>
          <w:iCs/>
        </w:rPr>
        <w:t xml:space="preserve"> </w:t>
      </w:r>
      <w:r w:rsidR="0004091D" w:rsidRPr="00A05C2E">
        <w:rPr>
          <w:rFonts w:ascii="Times New Roman" w:hAnsi="Times New Roman" w:cs="Times New Roman"/>
        </w:rPr>
        <w:t>(</w:t>
      </w:r>
      <w:proofErr w:type="spellStart"/>
      <w:r w:rsidR="001D660E">
        <w:rPr>
          <w:rFonts w:ascii="Times New Roman" w:hAnsi="Times New Roman" w:cs="Times New Roman"/>
        </w:rPr>
        <w:t>Langacker</w:t>
      </w:r>
      <w:proofErr w:type="spellEnd"/>
      <w:r w:rsidR="007246D8">
        <w:rPr>
          <w:rFonts w:ascii="Times New Roman" w:hAnsi="Times New Roman" w:cs="Times New Roman"/>
        </w:rPr>
        <w:t>,</w:t>
      </w:r>
      <w:r w:rsidR="00A05C2E" w:rsidRPr="00A05C2E">
        <w:rPr>
          <w:rFonts w:ascii="Times New Roman" w:hAnsi="Times New Roman" w:cs="Times New Roman"/>
        </w:rPr>
        <w:t xml:space="preserve"> 2009)</w:t>
      </w:r>
      <w:r w:rsidRPr="00A05C2E">
        <w:rPr>
          <w:rFonts w:ascii="Times New Roman" w:hAnsi="Times New Roman" w:cs="Times New Roman"/>
        </w:rPr>
        <w:t>.</w:t>
      </w:r>
      <w:r w:rsidR="008F6944">
        <w:rPr>
          <w:rFonts w:ascii="Times New Roman" w:hAnsi="Times New Roman" w:cs="Times New Roman"/>
        </w:rPr>
        <w:t xml:space="preserve"> Sustentamos que a multimodalidade é um constituinte básico para a compreensão de como </w:t>
      </w:r>
      <w:r w:rsidR="005141BE">
        <w:rPr>
          <w:rFonts w:ascii="Times New Roman" w:hAnsi="Times New Roman" w:cs="Times New Roman"/>
        </w:rPr>
        <w:t xml:space="preserve">as estruturas gramaticais </w:t>
      </w:r>
      <w:r w:rsidR="008F6944">
        <w:rPr>
          <w:rFonts w:ascii="Times New Roman" w:hAnsi="Times New Roman" w:cs="Times New Roman"/>
        </w:rPr>
        <w:t>se fundamenta</w:t>
      </w:r>
      <w:r w:rsidR="005141BE">
        <w:rPr>
          <w:rFonts w:ascii="Times New Roman" w:hAnsi="Times New Roman" w:cs="Times New Roman"/>
        </w:rPr>
        <w:t>m</w:t>
      </w:r>
      <w:r w:rsidR="008F6944">
        <w:rPr>
          <w:rFonts w:ascii="Times New Roman" w:hAnsi="Times New Roman" w:cs="Times New Roman"/>
        </w:rPr>
        <w:t xml:space="preserve">, como mostra </w:t>
      </w:r>
      <w:proofErr w:type="spellStart"/>
      <w:r w:rsidR="008F6944">
        <w:rPr>
          <w:rFonts w:ascii="Times New Roman" w:hAnsi="Times New Roman" w:cs="Times New Roman"/>
        </w:rPr>
        <w:t>Langacker</w:t>
      </w:r>
      <w:proofErr w:type="spellEnd"/>
      <w:r w:rsidR="008F6944">
        <w:rPr>
          <w:rFonts w:ascii="Times New Roman" w:hAnsi="Times New Roman" w:cs="Times New Roman"/>
        </w:rPr>
        <w:t>, em processos de ordem cognitiva.</w:t>
      </w:r>
    </w:p>
    <w:p w14:paraId="6BFB6F28" w14:textId="77777777" w:rsidR="00D4023A" w:rsidRDefault="00D4023A" w:rsidP="0010728C">
      <w:pPr>
        <w:spacing w:line="360" w:lineRule="auto"/>
        <w:jc w:val="both"/>
        <w:rPr>
          <w:rFonts w:ascii="Times New Roman" w:hAnsi="Times New Roman" w:cs="Times New Roman"/>
        </w:rPr>
      </w:pPr>
    </w:p>
    <w:p w14:paraId="7AEA2471" w14:textId="1731519C" w:rsidR="00D4023A" w:rsidRPr="00952EC6" w:rsidRDefault="0024636F" w:rsidP="0010728C">
      <w:pPr>
        <w:spacing w:line="360" w:lineRule="auto"/>
        <w:jc w:val="both"/>
        <w:rPr>
          <w:rFonts w:ascii="Times New Roman" w:hAnsi="Times New Roman" w:cs="Times New Roman"/>
          <w:b/>
          <w:bCs/>
          <w:sz w:val="28"/>
          <w:szCs w:val="28"/>
        </w:rPr>
      </w:pPr>
      <w:r w:rsidRPr="00952EC6">
        <w:rPr>
          <w:rFonts w:ascii="Times New Roman" w:hAnsi="Times New Roman" w:cs="Times New Roman"/>
          <w:b/>
          <w:bCs/>
          <w:i/>
          <w:iCs/>
          <w:sz w:val="28"/>
          <w:szCs w:val="28"/>
        </w:rPr>
        <w:t>1</w:t>
      </w:r>
      <w:r w:rsidR="00794BE7" w:rsidRPr="00952EC6">
        <w:rPr>
          <w:rFonts w:ascii="Times New Roman" w:hAnsi="Times New Roman" w:cs="Times New Roman"/>
          <w:b/>
          <w:bCs/>
          <w:i/>
          <w:iCs/>
          <w:sz w:val="28"/>
          <w:szCs w:val="28"/>
        </w:rPr>
        <w:t xml:space="preserve"> </w:t>
      </w:r>
      <w:r w:rsidR="00D4023A" w:rsidRPr="00952EC6">
        <w:rPr>
          <w:rFonts w:ascii="Times New Roman" w:hAnsi="Times New Roman" w:cs="Times New Roman"/>
          <w:b/>
          <w:bCs/>
          <w:i/>
          <w:iCs/>
          <w:sz w:val="28"/>
          <w:szCs w:val="28"/>
        </w:rPr>
        <w:t>Ser um corpo</w:t>
      </w:r>
      <w:r w:rsidR="00D4023A" w:rsidRPr="00952EC6">
        <w:rPr>
          <w:rFonts w:ascii="Times New Roman" w:hAnsi="Times New Roman" w:cs="Times New Roman"/>
          <w:b/>
          <w:bCs/>
          <w:sz w:val="28"/>
          <w:szCs w:val="28"/>
        </w:rPr>
        <w:t xml:space="preserve"> ou </w:t>
      </w:r>
      <w:r w:rsidR="00D4023A" w:rsidRPr="00952EC6">
        <w:rPr>
          <w:rFonts w:ascii="Times New Roman" w:hAnsi="Times New Roman" w:cs="Times New Roman"/>
          <w:b/>
          <w:bCs/>
          <w:i/>
          <w:iCs/>
          <w:sz w:val="28"/>
          <w:szCs w:val="28"/>
        </w:rPr>
        <w:t>ter um corpo</w:t>
      </w:r>
      <w:r w:rsidR="00A05C2E" w:rsidRPr="00952EC6">
        <w:rPr>
          <w:rFonts w:ascii="Times New Roman" w:hAnsi="Times New Roman" w:cs="Times New Roman"/>
          <w:b/>
          <w:bCs/>
          <w:sz w:val="28"/>
          <w:szCs w:val="28"/>
        </w:rPr>
        <w:t>:</w:t>
      </w:r>
      <w:r w:rsidR="00D4023A" w:rsidRPr="00952EC6">
        <w:rPr>
          <w:rFonts w:ascii="Times New Roman" w:hAnsi="Times New Roman" w:cs="Times New Roman"/>
          <w:b/>
          <w:bCs/>
          <w:sz w:val="28"/>
          <w:szCs w:val="28"/>
        </w:rPr>
        <w:t xml:space="preserve"> eis </w:t>
      </w:r>
      <w:r w:rsidR="004312AF" w:rsidRPr="00952EC6">
        <w:rPr>
          <w:rFonts w:ascii="Times New Roman" w:hAnsi="Times New Roman" w:cs="Times New Roman"/>
          <w:b/>
          <w:bCs/>
          <w:sz w:val="28"/>
          <w:szCs w:val="28"/>
        </w:rPr>
        <w:t>uma</w:t>
      </w:r>
      <w:r w:rsidR="00D4023A" w:rsidRPr="00952EC6">
        <w:rPr>
          <w:rFonts w:ascii="Times New Roman" w:hAnsi="Times New Roman" w:cs="Times New Roman"/>
          <w:b/>
          <w:bCs/>
          <w:sz w:val="28"/>
          <w:szCs w:val="28"/>
        </w:rPr>
        <w:t xml:space="preserve"> questão</w:t>
      </w:r>
    </w:p>
    <w:p w14:paraId="15F440B9" w14:textId="77777777" w:rsidR="00D4023A" w:rsidRDefault="00D4023A" w:rsidP="0010728C">
      <w:pPr>
        <w:spacing w:line="360" w:lineRule="auto"/>
        <w:jc w:val="both"/>
        <w:rPr>
          <w:rFonts w:ascii="Times New Roman" w:hAnsi="Times New Roman" w:cs="Times New Roman"/>
        </w:rPr>
      </w:pPr>
    </w:p>
    <w:p w14:paraId="4C17C263" w14:textId="42BB7D21" w:rsidR="00D4023A" w:rsidRDefault="00D4023A" w:rsidP="00794BE7">
      <w:pPr>
        <w:spacing w:line="300" w:lineRule="auto"/>
        <w:ind w:firstLine="1418"/>
        <w:jc w:val="both"/>
        <w:rPr>
          <w:rFonts w:ascii="Times New Roman" w:hAnsi="Times New Roman" w:cs="Times New Roman"/>
        </w:rPr>
      </w:pPr>
      <w:r w:rsidRPr="004312AF">
        <w:rPr>
          <w:rFonts w:ascii="Times New Roman" w:hAnsi="Times New Roman" w:cs="Times New Roman"/>
          <w:i/>
          <w:iCs/>
        </w:rPr>
        <w:t>Ser um corpo</w:t>
      </w:r>
      <w:r>
        <w:rPr>
          <w:rFonts w:ascii="Times New Roman" w:hAnsi="Times New Roman" w:cs="Times New Roman"/>
        </w:rPr>
        <w:t xml:space="preserve"> ou </w:t>
      </w:r>
      <w:r w:rsidRPr="004312AF">
        <w:rPr>
          <w:rFonts w:ascii="Times New Roman" w:hAnsi="Times New Roman" w:cs="Times New Roman"/>
          <w:i/>
          <w:iCs/>
        </w:rPr>
        <w:t>ter um corpo</w:t>
      </w:r>
      <w:r>
        <w:rPr>
          <w:rFonts w:ascii="Times New Roman" w:hAnsi="Times New Roman" w:cs="Times New Roman"/>
        </w:rPr>
        <w:t xml:space="preserve"> são questões que em algum momento se </w:t>
      </w:r>
      <w:r w:rsidR="00A70F1A">
        <w:rPr>
          <w:rFonts w:ascii="Times New Roman" w:hAnsi="Times New Roman" w:cs="Times New Roman"/>
        </w:rPr>
        <w:t>erguem</w:t>
      </w:r>
      <w:r>
        <w:rPr>
          <w:rFonts w:ascii="Times New Roman" w:hAnsi="Times New Roman" w:cs="Times New Roman"/>
        </w:rPr>
        <w:t xml:space="preserve"> num cenário reflexivo dentro d</w:t>
      </w:r>
      <w:r w:rsidR="00A45CD4">
        <w:rPr>
          <w:rFonts w:ascii="Times New Roman" w:hAnsi="Times New Roman" w:cs="Times New Roman"/>
        </w:rPr>
        <w:t>as</w:t>
      </w:r>
      <w:r>
        <w:rPr>
          <w:rFonts w:ascii="Times New Roman" w:hAnsi="Times New Roman" w:cs="Times New Roman"/>
        </w:rPr>
        <w:t xml:space="preserve"> ciências que se fundamentam em estudos cognitivos. Na Linguística Cognitiva não é diferente. Enquanto </w:t>
      </w:r>
      <w:r w:rsidRPr="00182EF9">
        <w:rPr>
          <w:rFonts w:ascii="Times New Roman" w:hAnsi="Times New Roman" w:cs="Times New Roman"/>
          <w:i/>
          <w:iCs/>
        </w:rPr>
        <w:t>ter um corpo</w:t>
      </w:r>
      <w:r>
        <w:rPr>
          <w:rFonts w:ascii="Times New Roman" w:hAnsi="Times New Roman" w:cs="Times New Roman"/>
        </w:rPr>
        <w:t xml:space="preserve"> aponta nitidamente para uma cisão entre sujeito e objeto, </w:t>
      </w:r>
      <w:r w:rsidRPr="00182EF9">
        <w:rPr>
          <w:rFonts w:ascii="Times New Roman" w:hAnsi="Times New Roman" w:cs="Times New Roman"/>
          <w:i/>
          <w:iCs/>
        </w:rPr>
        <w:t>ser um corpo</w:t>
      </w:r>
      <w:r>
        <w:rPr>
          <w:rFonts w:ascii="Times New Roman" w:hAnsi="Times New Roman" w:cs="Times New Roman"/>
        </w:rPr>
        <w:t xml:space="preserve"> pressupõe uma identidade</w:t>
      </w:r>
      <w:r w:rsidR="00A70F1A">
        <w:rPr>
          <w:rFonts w:ascii="Times New Roman" w:hAnsi="Times New Roman" w:cs="Times New Roman"/>
        </w:rPr>
        <w:t xml:space="preserve">, entre o eu pensante cartesiano e o corpo que o constitui, que na verdade o é. Certamente não faz parte da proposta central deste trabalho tratar de questionamentos insidiosos e labirínticos como esse, entretanto supomos que tal tipo de reflexão é tangencialmente aludida por </w:t>
      </w:r>
      <w:proofErr w:type="spellStart"/>
      <w:r w:rsidR="00A70F1A">
        <w:rPr>
          <w:rFonts w:ascii="Times New Roman" w:hAnsi="Times New Roman" w:cs="Times New Roman"/>
        </w:rPr>
        <w:t>Langacker</w:t>
      </w:r>
      <w:proofErr w:type="spellEnd"/>
      <w:r w:rsidR="00A70F1A">
        <w:rPr>
          <w:rFonts w:ascii="Times New Roman" w:hAnsi="Times New Roman" w:cs="Times New Roman"/>
        </w:rPr>
        <w:t xml:space="preserve"> quando ele aplaca indagações sobre a capacidade de uma abordagem cognitivista abarcar aspectos superficialmente incompatíveis da linguagem, como o interacional-social e o referencial. Assumindo um pressuposto da LC de viés corporificado, afirma que:</w:t>
      </w:r>
    </w:p>
    <w:p w14:paraId="4AA05778" w14:textId="77777777" w:rsidR="00A70F1A" w:rsidRDefault="00A70F1A" w:rsidP="00794BE7">
      <w:pPr>
        <w:spacing w:line="300" w:lineRule="auto"/>
        <w:jc w:val="both"/>
        <w:rPr>
          <w:rFonts w:ascii="Times New Roman" w:hAnsi="Times New Roman" w:cs="Times New Roman"/>
        </w:rPr>
      </w:pPr>
    </w:p>
    <w:p w14:paraId="6CA905FD" w14:textId="0874AABA" w:rsidR="00A70F1A" w:rsidRPr="0025351A" w:rsidRDefault="003067AA" w:rsidP="00794BE7">
      <w:pPr>
        <w:spacing w:line="30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00A70F1A" w:rsidRPr="0025351A">
        <w:rPr>
          <w:rFonts w:ascii="Times New Roman" w:hAnsi="Times New Roman" w:cs="Times New Roman"/>
          <w:sz w:val="20"/>
          <w:szCs w:val="20"/>
        </w:rPr>
        <w:t xml:space="preserve"> medida em que a cognição reside na atividade do cérebro, ela de fato ocorre dentro do crânio. No entanto, o cérebro é o ponto central de um sistema nervoso que se estende por todo o corpo, conectando-se com os órgãos sensoriais e motores por meio dos quais percebemos e agimos no mundo</w:t>
      </w:r>
      <w:r w:rsidR="00313AD4" w:rsidRPr="0025351A">
        <w:rPr>
          <w:rFonts w:ascii="Times New Roman" w:hAnsi="Times New Roman" w:cs="Times New Roman"/>
          <w:sz w:val="20"/>
          <w:szCs w:val="20"/>
        </w:rPr>
        <w:t xml:space="preserve"> </w:t>
      </w:r>
      <w:r w:rsidR="00100EAF" w:rsidRPr="00100EAF">
        <w:rPr>
          <w:rFonts w:ascii="Times New Roman" w:hAnsi="Times New Roman" w:cs="Times New Roman"/>
          <w:sz w:val="21"/>
          <w:szCs w:val="21"/>
        </w:rPr>
        <w:t>(</w:t>
      </w:r>
      <w:proofErr w:type="spellStart"/>
      <w:r>
        <w:rPr>
          <w:rFonts w:ascii="Times New Roman" w:hAnsi="Times New Roman" w:cs="Times New Roman"/>
          <w:sz w:val="21"/>
          <w:szCs w:val="21"/>
        </w:rPr>
        <w:t>Langacker</w:t>
      </w:r>
      <w:proofErr w:type="spellEnd"/>
      <w:r w:rsidR="00100EAF" w:rsidRPr="00100EAF">
        <w:rPr>
          <w:rFonts w:ascii="Times New Roman" w:hAnsi="Times New Roman" w:cs="Times New Roman"/>
          <w:sz w:val="21"/>
          <w:szCs w:val="21"/>
        </w:rPr>
        <w:t>, 2008, p. 500, tradução nossa)</w:t>
      </w:r>
      <w:r w:rsidR="001D660E">
        <w:rPr>
          <w:rFonts w:ascii="Times New Roman" w:hAnsi="Times New Roman" w:cs="Times New Roman"/>
          <w:sz w:val="21"/>
          <w:szCs w:val="21"/>
        </w:rPr>
        <w:t>.</w:t>
      </w:r>
    </w:p>
    <w:p w14:paraId="5F93595C" w14:textId="77777777" w:rsidR="00933F71" w:rsidRDefault="00933F71" w:rsidP="00794BE7">
      <w:pPr>
        <w:spacing w:line="300" w:lineRule="auto"/>
        <w:ind w:firstLine="1418"/>
        <w:jc w:val="both"/>
        <w:rPr>
          <w:rFonts w:ascii="Times New Roman" w:hAnsi="Times New Roman" w:cs="Times New Roman"/>
        </w:rPr>
      </w:pPr>
    </w:p>
    <w:p w14:paraId="471509BC" w14:textId="17AE5692" w:rsidR="00A70F1A" w:rsidRDefault="00734710" w:rsidP="00794BE7">
      <w:pPr>
        <w:spacing w:line="300" w:lineRule="auto"/>
        <w:ind w:firstLine="1418"/>
        <w:jc w:val="both"/>
        <w:rPr>
          <w:rFonts w:ascii="Times New Roman" w:hAnsi="Times New Roman" w:cs="Times New Roman"/>
        </w:rPr>
      </w:pPr>
      <w:r w:rsidRPr="00734710">
        <w:rPr>
          <w:rFonts w:ascii="Times New Roman" w:hAnsi="Times New Roman" w:cs="Times New Roman"/>
        </w:rPr>
        <w:t xml:space="preserve">Ou quando defende que </w:t>
      </w:r>
      <w:r>
        <w:rPr>
          <w:rFonts w:ascii="Times New Roman" w:hAnsi="Times New Roman" w:cs="Times New Roman"/>
        </w:rPr>
        <w:t>“</w:t>
      </w:r>
      <w:r w:rsidR="003067AA">
        <w:rPr>
          <w:rFonts w:ascii="Times New Roman" w:hAnsi="Times New Roman" w:cs="Times New Roman"/>
        </w:rPr>
        <w:t>a</w:t>
      </w:r>
      <w:r w:rsidRPr="00734710">
        <w:rPr>
          <w:rFonts w:ascii="Times New Roman" w:hAnsi="Times New Roman" w:cs="Times New Roman"/>
        </w:rPr>
        <w:t xml:space="preserve"> cognição </w:t>
      </w:r>
      <w:r>
        <w:rPr>
          <w:rFonts w:ascii="Times New Roman" w:hAnsi="Times New Roman" w:cs="Times New Roman"/>
        </w:rPr>
        <w:t xml:space="preserve">é </w:t>
      </w:r>
      <w:r w:rsidRPr="00734710">
        <w:rPr>
          <w:rFonts w:ascii="Times New Roman" w:hAnsi="Times New Roman" w:cs="Times New Roman"/>
        </w:rPr>
        <w:t xml:space="preserve">incorporada. </w:t>
      </w:r>
      <w:r>
        <w:rPr>
          <w:rFonts w:ascii="Times New Roman" w:hAnsi="Times New Roman" w:cs="Times New Roman"/>
        </w:rPr>
        <w:t>Ela r</w:t>
      </w:r>
      <w:r w:rsidRPr="00734710">
        <w:rPr>
          <w:rFonts w:ascii="Times New Roman" w:hAnsi="Times New Roman" w:cs="Times New Roman"/>
        </w:rPr>
        <w:t>eside na atividade de processamento do cérebro, que faz parte do corpo, que faz parte do mundo</w:t>
      </w:r>
      <w:r w:rsidR="00427158">
        <w:rPr>
          <w:rFonts w:ascii="Times New Roman" w:hAnsi="Times New Roman" w:cs="Times New Roman"/>
        </w:rPr>
        <w:t>.” (</w:t>
      </w:r>
      <w:proofErr w:type="spellStart"/>
      <w:r w:rsidR="001D660E">
        <w:rPr>
          <w:rFonts w:ascii="Times New Roman" w:hAnsi="Times New Roman" w:cs="Times New Roman"/>
        </w:rPr>
        <w:t>Langacker</w:t>
      </w:r>
      <w:proofErr w:type="spellEnd"/>
      <w:r w:rsidR="00427158">
        <w:rPr>
          <w:rFonts w:ascii="Times New Roman" w:hAnsi="Times New Roman" w:cs="Times New Roman"/>
        </w:rPr>
        <w:t xml:space="preserve">, </w:t>
      </w:r>
      <w:r w:rsidR="001A710C">
        <w:rPr>
          <w:rFonts w:ascii="Times New Roman" w:hAnsi="Times New Roman" w:cs="Times New Roman"/>
        </w:rPr>
        <w:t xml:space="preserve">2008, </w:t>
      </w:r>
      <w:r w:rsidR="00427158">
        <w:rPr>
          <w:rFonts w:ascii="Times New Roman" w:hAnsi="Times New Roman" w:cs="Times New Roman"/>
        </w:rPr>
        <w:t>p. 535</w:t>
      </w:r>
      <w:r w:rsidR="003C4C77">
        <w:rPr>
          <w:rFonts w:ascii="Times New Roman" w:hAnsi="Times New Roman" w:cs="Times New Roman"/>
        </w:rPr>
        <w:t>, tradução nossa</w:t>
      </w:r>
      <w:r w:rsidR="00427158">
        <w:rPr>
          <w:rFonts w:ascii="Times New Roman" w:hAnsi="Times New Roman" w:cs="Times New Roman"/>
        </w:rPr>
        <w:t>)</w:t>
      </w:r>
    </w:p>
    <w:p w14:paraId="5FB71E43" w14:textId="77777777" w:rsidR="00427158" w:rsidRPr="00734710" w:rsidRDefault="00427158" w:rsidP="00794BE7">
      <w:pPr>
        <w:spacing w:line="300" w:lineRule="auto"/>
        <w:ind w:firstLine="1418"/>
        <w:jc w:val="both"/>
        <w:rPr>
          <w:rFonts w:ascii="Times New Roman" w:hAnsi="Times New Roman" w:cs="Times New Roman"/>
        </w:rPr>
      </w:pPr>
    </w:p>
    <w:p w14:paraId="7378AD55" w14:textId="37B49ED5" w:rsidR="00A77613" w:rsidRDefault="00C92C93" w:rsidP="00794BE7">
      <w:pPr>
        <w:spacing w:line="300" w:lineRule="auto"/>
        <w:ind w:firstLine="1418"/>
        <w:jc w:val="both"/>
        <w:rPr>
          <w:rFonts w:ascii="Times New Roman" w:hAnsi="Times New Roman" w:cs="Times New Roman"/>
        </w:rPr>
      </w:pPr>
      <w:r w:rsidRPr="00052F60">
        <w:rPr>
          <w:rFonts w:ascii="Times New Roman" w:hAnsi="Times New Roman" w:cs="Times New Roman"/>
          <w:i/>
          <w:iCs/>
        </w:rPr>
        <w:t>Ser um corpo</w:t>
      </w:r>
      <w:r>
        <w:rPr>
          <w:rFonts w:ascii="Times New Roman" w:hAnsi="Times New Roman" w:cs="Times New Roman"/>
        </w:rPr>
        <w:t xml:space="preserve"> evoca</w:t>
      </w:r>
      <w:r w:rsidR="0056122C">
        <w:rPr>
          <w:rFonts w:ascii="Times New Roman" w:hAnsi="Times New Roman" w:cs="Times New Roman"/>
        </w:rPr>
        <w:t xml:space="preserve">, portanto, </w:t>
      </w:r>
      <w:r>
        <w:rPr>
          <w:rFonts w:ascii="Times New Roman" w:hAnsi="Times New Roman" w:cs="Times New Roman"/>
        </w:rPr>
        <w:t>um compromisso</w:t>
      </w:r>
      <w:r w:rsidR="00DF2C7A">
        <w:rPr>
          <w:rFonts w:ascii="Times New Roman" w:hAnsi="Times New Roman" w:cs="Times New Roman"/>
        </w:rPr>
        <w:t xml:space="preserve"> evidente</w:t>
      </w:r>
      <w:r w:rsidR="004E2F19">
        <w:rPr>
          <w:rFonts w:ascii="Times New Roman" w:hAnsi="Times New Roman" w:cs="Times New Roman"/>
        </w:rPr>
        <w:t xml:space="preserve"> por parte do linguista</w:t>
      </w:r>
      <w:r w:rsidR="00DF2C7A">
        <w:rPr>
          <w:rFonts w:ascii="Times New Roman" w:hAnsi="Times New Roman" w:cs="Times New Roman"/>
        </w:rPr>
        <w:t xml:space="preserve"> na forma de se conceber </w:t>
      </w:r>
      <w:r w:rsidR="00FE3693">
        <w:rPr>
          <w:rFonts w:ascii="Times New Roman" w:hAnsi="Times New Roman" w:cs="Times New Roman"/>
        </w:rPr>
        <w:t>n</w:t>
      </w:r>
      <w:r w:rsidR="00843F5F">
        <w:rPr>
          <w:rFonts w:ascii="Times New Roman" w:hAnsi="Times New Roman" w:cs="Times New Roman"/>
        </w:rPr>
        <w:t xml:space="preserve">o que consistiria uma gramática. </w:t>
      </w:r>
      <w:r w:rsidR="00B07651">
        <w:rPr>
          <w:rFonts w:ascii="Times New Roman" w:hAnsi="Times New Roman" w:cs="Times New Roman"/>
        </w:rPr>
        <w:t>No pensamento de</w:t>
      </w:r>
      <w:r w:rsidR="004E2F19">
        <w:rPr>
          <w:rFonts w:ascii="Times New Roman" w:hAnsi="Times New Roman" w:cs="Times New Roman"/>
        </w:rPr>
        <w:t xml:space="preserve"> </w:t>
      </w:r>
      <w:proofErr w:type="spellStart"/>
      <w:r w:rsidR="004E2F19">
        <w:rPr>
          <w:rFonts w:ascii="Times New Roman" w:hAnsi="Times New Roman" w:cs="Times New Roman"/>
        </w:rPr>
        <w:t>La</w:t>
      </w:r>
      <w:r w:rsidR="00255643">
        <w:rPr>
          <w:rFonts w:ascii="Times New Roman" w:hAnsi="Times New Roman" w:cs="Times New Roman"/>
        </w:rPr>
        <w:t>n</w:t>
      </w:r>
      <w:r w:rsidR="004E2F19">
        <w:rPr>
          <w:rFonts w:ascii="Times New Roman" w:hAnsi="Times New Roman" w:cs="Times New Roman"/>
        </w:rPr>
        <w:t>gacker</w:t>
      </w:r>
      <w:proofErr w:type="spellEnd"/>
      <w:r w:rsidR="004E2F19">
        <w:rPr>
          <w:rFonts w:ascii="Times New Roman" w:hAnsi="Times New Roman" w:cs="Times New Roman"/>
        </w:rPr>
        <w:t xml:space="preserve">, </w:t>
      </w:r>
      <w:r w:rsidR="00B07651">
        <w:rPr>
          <w:rFonts w:ascii="Times New Roman" w:hAnsi="Times New Roman" w:cs="Times New Roman"/>
        </w:rPr>
        <w:t>esta reflete</w:t>
      </w:r>
      <w:r w:rsidR="009F0D6B">
        <w:rPr>
          <w:rFonts w:ascii="Times New Roman" w:hAnsi="Times New Roman" w:cs="Times New Roman"/>
        </w:rPr>
        <w:t>, de modo esquemático, indireto</w:t>
      </w:r>
      <w:r w:rsidR="00F753DF">
        <w:rPr>
          <w:rFonts w:ascii="Times New Roman" w:hAnsi="Times New Roman" w:cs="Times New Roman"/>
        </w:rPr>
        <w:t>,</w:t>
      </w:r>
      <w:r w:rsidR="009F0D6B">
        <w:rPr>
          <w:rFonts w:ascii="Times New Roman" w:hAnsi="Times New Roman" w:cs="Times New Roman"/>
        </w:rPr>
        <w:t xml:space="preserve"> arquetípico</w:t>
      </w:r>
      <w:r w:rsidR="00B74ADA">
        <w:rPr>
          <w:rFonts w:ascii="Times New Roman" w:hAnsi="Times New Roman" w:cs="Times New Roman"/>
        </w:rPr>
        <w:t xml:space="preserve"> </w:t>
      </w:r>
      <w:r w:rsidR="00F753DF">
        <w:rPr>
          <w:rFonts w:ascii="Times New Roman" w:hAnsi="Times New Roman" w:cs="Times New Roman"/>
        </w:rPr>
        <w:t>e simbólico</w:t>
      </w:r>
      <w:r w:rsidR="009F0D6B">
        <w:rPr>
          <w:rFonts w:ascii="Times New Roman" w:hAnsi="Times New Roman" w:cs="Times New Roman"/>
        </w:rPr>
        <w:t>,</w:t>
      </w:r>
      <w:r w:rsidR="00B07651">
        <w:rPr>
          <w:rFonts w:ascii="Times New Roman" w:hAnsi="Times New Roman" w:cs="Times New Roman"/>
        </w:rPr>
        <w:t xml:space="preserve"> </w:t>
      </w:r>
      <w:r w:rsidR="00CC06D8">
        <w:rPr>
          <w:rFonts w:ascii="Times New Roman" w:hAnsi="Times New Roman" w:cs="Times New Roman"/>
        </w:rPr>
        <w:t>a cognição humana (</w:t>
      </w:r>
      <w:proofErr w:type="spellStart"/>
      <w:r w:rsidR="001D660E">
        <w:rPr>
          <w:rFonts w:ascii="Times New Roman" w:hAnsi="Times New Roman" w:cs="Times New Roman"/>
        </w:rPr>
        <w:t>Langacker</w:t>
      </w:r>
      <w:proofErr w:type="spellEnd"/>
      <w:r w:rsidR="00CC06D8">
        <w:rPr>
          <w:rFonts w:ascii="Times New Roman" w:hAnsi="Times New Roman" w:cs="Times New Roman"/>
        </w:rPr>
        <w:t xml:space="preserve">, </w:t>
      </w:r>
      <w:r w:rsidR="003C4C77">
        <w:rPr>
          <w:rFonts w:ascii="Times New Roman" w:hAnsi="Times New Roman" w:cs="Times New Roman"/>
        </w:rPr>
        <w:t xml:space="preserve">2008, </w:t>
      </w:r>
      <w:r w:rsidR="0056122C">
        <w:rPr>
          <w:rFonts w:ascii="Times New Roman" w:hAnsi="Times New Roman" w:cs="Times New Roman"/>
        </w:rPr>
        <w:t>p</w:t>
      </w:r>
      <w:r w:rsidR="00CC06D8">
        <w:rPr>
          <w:rFonts w:ascii="Times New Roman" w:hAnsi="Times New Roman" w:cs="Times New Roman"/>
        </w:rPr>
        <w:t>. 540)</w:t>
      </w:r>
      <w:r w:rsidR="00255643">
        <w:rPr>
          <w:rFonts w:ascii="Times New Roman" w:hAnsi="Times New Roman" w:cs="Times New Roman"/>
        </w:rPr>
        <w:t xml:space="preserve">. O engajamento do </w:t>
      </w:r>
      <w:proofErr w:type="spellStart"/>
      <w:r w:rsidR="00255643">
        <w:rPr>
          <w:rFonts w:ascii="Times New Roman" w:hAnsi="Times New Roman" w:cs="Times New Roman"/>
        </w:rPr>
        <w:t>conceptualizador</w:t>
      </w:r>
      <w:proofErr w:type="spellEnd"/>
      <w:r w:rsidR="00255643">
        <w:rPr>
          <w:rFonts w:ascii="Times New Roman" w:hAnsi="Times New Roman" w:cs="Times New Roman"/>
        </w:rPr>
        <w:t xml:space="preserve"> </w:t>
      </w:r>
      <w:r w:rsidR="002E26BA">
        <w:rPr>
          <w:rFonts w:ascii="Times New Roman" w:hAnsi="Times New Roman" w:cs="Times New Roman"/>
        </w:rPr>
        <w:t xml:space="preserve">com o mundo </w:t>
      </w:r>
      <w:r w:rsidR="00255643">
        <w:rPr>
          <w:rFonts w:ascii="Times New Roman" w:hAnsi="Times New Roman" w:cs="Times New Roman"/>
        </w:rPr>
        <w:t>como ser-corpo</w:t>
      </w:r>
      <w:r w:rsidR="00780F38">
        <w:rPr>
          <w:rFonts w:ascii="Times New Roman" w:hAnsi="Times New Roman" w:cs="Times New Roman"/>
        </w:rPr>
        <w:t xml:space="preserve"> se evidencia por meio da</w:t>
      </w:r>
      <w:r w:rsidR="00937151">
        <w:rPr>
          <w:rFonts w:ascii="Times New Roman" w:hAnsi="Times New Roman" w:cs="Times New Roman"/>
        </w:rPr>
        <w:t xml:space="preserve"> forma como coerências oriundas da experiência</w:t>
      </w:r>
      <w:r w:rsidR="00E40432">
        <w:rPr>
          <w:rFonts w:ascii="Times New Roman" w:hAnsi="Times New Roman" w:cs="Times New Roman"/>
        </w:rPr>
        <w:t xml:space="preserve"> sensório-motora humana são rastreáveis na construçã</w:t>
      </w:r>
      <w:r w:rsidR="000B5826">
        <w:rPr>
          <w:rFonts w:ascii="Times New Roman" w:hAnsi="Times New Roman" w:cs="Times New Roman"/>
        </w:rPr>
        <w:t xml:space="preserve">o de configurações linguísticas. </w:t>
      </w:r>
    </w:p>
    <w:p w14:paraId="195DDBE6" w14:textId="77777777" w:rsidR="00A77613" w:rsidRDefault="00A77613" w:rsidP="00794BE7">
      <w:pPr>
        <w:spacing w:line="300" w:lineRule="auto"/>
        <w:jc w:val="both"/>
        <w:rPr>
          <w:rFonts w:ascii="Times New Roman" w:hAnsi="Times New Roman" w:cs="Times New Roman"/>
        </w:rPr>
      </w:pPr>
    </w:p>
    <w:p w14:paraId="1E06C3B2" w14:textId="32323039" w:rsidR="00A77613" w:rsidRPr="00193BE5" w:rsidRDefault="00A77613" w:rsidP="00794BE7">
      <w:pPr>
        <w:spacing w:line="300" w:lineRule="auto"/>
        <w:ind w:left="2268"/>
        <w:jc w:val="both"/>
        <w:rPr>
          <w:rFonts w:ascii="Times New Roman" w:hAnsi="Times New Roman" w:cs="Times New Roman"/>
          <w:sz w:val="20"/>
          <w:szCs w:val="20"/>
        </w:rPr>
      </w:pPr>
      <w:r w:rsidRPr="00193BE5">
        <w:rPr>
          <w:rFonts w:ascii="Times New Roman" w:hAnsi="Times New Roman" w:cs="Times New Roman"/>
          <w:sz w:val="20"/>
          <w:szCs w:val="20"/>
        </w:rPr>
        <w:t xml:space="preserve">As estruturas gramaticais não constituem um sistema formal autônomo ou nível de representação: ao contrário, alega-se que elas são inerentemente </w:t>
      </w:r>
      <w:r w:rsidRPr="00193BE5">
        <w:rPr>
          <w:rFonts w:ascii="Times New Roman" w:hAnsi="Times New Roman" w:cs="Times New Roman"/>
          <w:sz w:val="20"/>
          <w:szCs w:val="20"/>
        </w:rPr>
        <w:lastRenderedPageBreak/>
        <w:t>simbólicas, proporcionando a estruturação e a simbolização convencional do conteúdo conceitual</w:t>
      </w:r>
      <w:r w:rsidR="00A9447F" w:rsidRPr="00193BE5">
        <w:rPr>
          <w:rFonts w:ascii="Times New Roman" w:hAnsi="Times New Roman" w:cs="Times New Roman"/>
          <w:sz w:val="20"/>
          <w:szCs w:val="20"/>
        </w:rPr>
        <w:t xml:space="preserve"> (</w:t>
      </w:r>
      <w:proofErr w:type="spellStart"/>
      <w:r w:rsidR="001D660E">
        <w:rPr>
          <w:rFonts w:ascii="Times New Roman" w:hAnsi="Times New Roman" w:cs="Times New Roman"/>
          <w:sz w:val="20"/>
          <w:szCs w:val="20"/>
        </w:rPr>
        <w:t>Langacker</w:t>
      </w:r>
      <w:proofErr w:type="spellEnd"/>
      <w:r w:rsidR="00A9447F" w:rsidRPr="00193BE5">
        <w:rPr>
          <w:rFonts w:ascii="Times New Roman" w:hAnsi="Times New Roman" w:cs="Times New Roman"/>
          <w:sz w:val="20"/>
          <w:szCs w:val="20"/>
        </w:rPr>
        <w:t>, 1985</w:t>
      </w:r>
      <w:r w:rsidR="00E904BA" w:rsidRPr="00193BE5">
        <w:rPr>
          <w:rFonts w:ascii="Times New Roman" w:hAnsi="Times New Roman" w:cs="Times New Roman"/>
          <w:sz w:val="20"/>
          <w:szCs w:val="20"/>
        </w:rPr>
        <w:t>, 1, tradução nossa)</w:t>
      </w:r>
      <w:r w:rsidR="001D660E">
        <w:rPr>
          <w:rFonts w:ascii="Times New Roman" w:hAnsi="Times New Roman" w:cs="Times New Roman"/>
          <w:sz w:val="20"/>
          <w:szCs w:val="20"/>
        </w:rPr>
        <w:t>.</w:t>
      </w:r>
    </w:p>
    <w:p w14:paraId="60C63C27" w14:textId="77777777" w:rsidR="00A77613" w:rsidRDefault="00A77613" w:rsidP="00794BE7">
      <w:pPr>
        <w:spacing w:line="300" w:lineRule="auto"/>
        <w:jc w:val="both"/>
        <w:rPr>
          <w:rFonts w:ascii="Times New Roman" w:hAnsi="Times New Roman" w:cs="Times New Roman"/>
        </w:rPr>
      </w:pPr>
    </w:p>
    <w:p w14:paraId="010C67A3" w14:textId="4854EA74" w:rsidR="00A70F1A" w:rsidRDefault="00F75905" w:rsidP="00794BE7">
      <w:pPr>
        <w:spacing w:line="300" w:lineRule="auto"/>
        <w:ind w:firstLine="1418"/>
        <w:jc w:val="both"/>
        <w:rPr>
          <w:rFonts w:ascii="Times New Roman" w:hAnsi="Times New Roman" w:cs="Times New Roman"/>
        </w:rPr>
      </w:pPr>
      <w:r>
        <w:rPr>
          <w:rFonts w:ascii="Times New Roman" w:hAnsi="Times New Roman" w:cs="Times New Roman"/>
        </w:rPr>
        <w:t xml:space="preserve">Mesmo quando esse engajamento não é físico e direto, </w:t>
      </w:r>
      <w:r w:rsidR="00AA2CBD">
        <w:rPr>
          <w:rFonts w:ascii="Times New Roman" w:hAnsi="Times New Roman" w:cs="Times New Roman"/>
        </w:rPr>
        <w:t>guarda-se</w:t>
      </w:r>
      <w:r w:rsidR="00E904BA">
        <w:rPr>
          <w:rFonts w:ascii="Times New Roman" w:hAnsi="Times New Roman" w:cs="Times New Roman"/>
        </w:rPr>
        <w:t>, portanto,</w:t>
      </w:r>
      <w:r w:rsidR="00AA2CBD">
        <w:rPr>
          <w:rFonts w:ascii="Times New Roman" w:hAnsi="Times New Roman" w:cs="Times New Roman"/>
        </w:rPr>
        <w:t xml:space="preserve"> uma conexão indireta entre expressão</w:t>
      </w:r>
      <w:r w:rsidR="00EB6096">
        <w:rPr>
          <w:rFonts w:ascii="Times New Roman" w:hAnsi="Times New Roman" w:cs="Times New Roman"/>
        </w:rPr>
        <w:t>, pensamento e experiência. Essa conexão é viabilizada pel</w:t>
      </w:r>
      <w:r w:rsidR="00BA0E05">
        <w:rPr>
          <w:rFonts w:ascii="Times New Roman" w:hAnsi="Times New Roman" w:cs="Times New Roman"/>
        </w:rPr>
        <w:t xml:space="preserve">a </w:t>
      </w:r>
      <w:r w:rsidR="00BA0E05" w:rsidRPr="00330BDD">
        <w:rPr>
          <w:rFonts w:ascii="Times New Roman" w:hAnsi="Times New Roman" w:cs="Times New Roman"/>
          <w:i/>
          <w:iCs/>
        </w:rPr>
        <w:t>simulação</w:t>
      </w:r>
      <w:r w:rsidR="00535725">
        <w:rPr>
          <w:rFonts w:ascii="Times New Roman" w:hAnsi="Times New Roman" w:cs="Times New Roman"/>
        </w:rPr>
        <w:t>, manifestação de ordem cognitiva que se</w:t>
      </w:r>
      <w:r w:rsidR="003B4EA5">
        <w:rPr>
          <w:rFonts w:ascii="Times New Roman" w:hAnsi="Times New Roman" w:cs="Times New Roman"/>
        </w:rPr>
        <w:t xml:space="preserve">rve como base para a constituição dos processos de abstração, integração conceptual e </w:t>
      </w:r>
      <w:proofErr w:type="spellStart"/>
      <w:r w:rsidR="003B4EA5">
        <w:rPr>
          <w:rFonts w:ascii="Times New Roman" w:hAnsi="Times New Roman" w:cs="Times New Roman"/>
        </w:rPr>
        <w:t>subjetificação</w:t>
      </w:r>
      <w:proofErr w:type="spellEnd"/>
      <w:r w:rsidR="003B4EA5">
        <w:rPr>
          <w:rFonts w:ascii="Times New Roman" w:hAnsi="Times New Roman" w:cs="Times New Roman"/>
        </w:rPr>
        <w:t>.</w:t>
      </w:r>
      <w:r w:rsidR="00CE2082">
        <w:rPr>
          <w:rFonts w:ascii="Times New Roman" w:hAnsi="Times New Roman" w:cs="Times New Roman"/>
        </w:rPr>
        <w:t xml:space="preserve"> </w:t>
      </w:r>
      <w:proofErr w:type="spellStart"/>
      <w:r w:rsidR="00CE2082">
        <w:rPr>
          <w:rFonts w:ascii="Times New Roman" w:hAnsi="Times New Roman" w:cs="Times New Roman"/>
        </w:rPr>
        <w:t>Langacker</w:t>
      </w:r>
      <w:proofErr w:type="spellEnd"/>
      <w:r w:rsidR="00CE2082">
        <w:rPr>
          <w:rFonts w:ascii="Times New Roman" w:hAnsi="Times New Roman" w:cs="Times New Roman"/>
        </w:rPr>
        <w:t xml:space="preserve"> entende esses processos como formas de desengajamento do mundo, que, no entanto</w:t>
      </w:r>
      <w:r w:rsidR="00FE0168">
        <w:rPr>
          <w:rFonts w:ascii="Times New Roman" w:hAnsi="Times New Roman" w:cs="Times New Roman"/>
        </w:rPr>
        <w:t xml:space="preserve">, </w:t>
      </w:r>
      <w:r w:rsidR="00050AB4">
        <w:rPr>
          <w:rFonts w:ascii="Times New Roman" w:hAnsi="Times New Roman" w:cs="Times New Roman"/>
        </w:rPr>
        <w:t>em sua natureza constituída por</w:t>
      </w:r>
      <w:r w:rsidR="00D5228C">
        <w:rPr>
          <w:rFonts w:ascii="Times New Roman" w:hAnsi="Times New Roman" w:cs="Times New Roman"/>
        </w:rPr>
        <w:t xml:space="preserve"> operações mentais esquematizadas, </w:t>
      </w:r>
      <w:r w:rsidR="00FE0168">
        <w:rPr>
          <w:rFonts w:ascii="Times New Roman" w:hAnsi="Times New Roman" w:cs="Times New Roman"/>
        </w:rPr>
        <w:t>derivam da experiência sensório-motora.</w:t>
      </w:r>
    </w:p>
    <w:p w14:paraId="570A8656" w14:textId="77777777" w:rsidR="005C40A1" w:rsidRDefault="005C40A1" w:rsidP="00794BE7">
      <w:pPr>
        <w:spacing w:line="300" w:lineRule="auto"/>
        <w:jc w:val="both"/>
        <w:rPr>
          <w:rFonts w:ascii="Times New Roman" w:hAnsi="Times New Roman" w:cs="Times New Roman"/>
        </w:rPr>
      </w:pPr>
    </w:p>
    <w:p w14:paraId="3384F57B" w14:textId="5D6496F0" w:rsidR="00917C46" w:rsidRPr="00952EC6" w:rsidRDefault="00C37A39" w:rsidP="00794BE7">
      <w:pPr>
        <w:spacing w:line="300" w:lineRule="auto"/>
        <w:jc w:val="both"/>
        <w:rPr>
          <w:rFonts w:ascii="Times New Roman" w:hAnsi="Times New Roman" w:cs="Times New Roman"/>
          <w:b/>
          <w:bCs/>
          <w:i/>
          <w:iCs/>
          <w:sz w:val="28"/>
          <w:szCs w:val="28"/>
        </w:rPr>
      </w:pPr>
      <w:r w:rsidRPr="00952EC6">
        <w:rPr>
          <w:rFonts w:ascii="Times New Roman" w:hAnsi="Times New Roman" w:cs="Times New Roman"/>
          <w:b/>
          <w:bCs/>
          <w:i/>
          <w:iCs/>
          <w:sz w:val="28"/>
          <w:szCs w:val="28"/>
        </w:rPr>
        <w:t xml:space="preserve">2 </w:t>
      </w:r>
      <w:r w:rsidR="000441F9" w:rsidRPr="00952EC6">
        <w:rPr>
          <w:rFonts w:ascii="Times New Roman" w:hAnsi="Times New Roman" w:cs="Times New Roman"/>
          <w:b/>
          <w:bCs/>
          <w:i/>
          <w:iCs/>
          <w:sz w:val="28"/>
          <w:szCs w:val="28"/>
        </w:rPr>
        <w:t>Caminhos naturais</w:t>
      </w:r>
    </w:p>
    <w:p w14:paraId="7CA21092" w14:textId="77777777" w:rsidR="008F0ED2" w:rsidRDefault="008F0ED2" w:rsidP="00794BE7">
      <w:pPr>
        <w:spacing w:line="300" w:lineRule="auto"/>
        <w:jc w:val="both"/>
        <w:rPr>
          <w:rFonts w:ascii="Times New Roman" w:hAnsi="Times New Roman" w:cs="Times New Roman"/>
        </w:rPr>
      </w:pPr>
    </w:p>
    <w:p w14:paraId="5AF69E51" w14:textId="006AA2B9" w:rsidR="005C40A1" w:rsidRDefault="00484BBE" w:rsidP="00794BE7">
      <w:pPr>
        <w:spacing w:line="300" w:lineRule="auto"/>
        <w:ind w:firstLine="1418"/>
        <w:jc w:val="both"/>
        <w:rPr>
          <w:rFonts w:ascii="Times New Roman" w:hAnsi="Times New Roman" w:cs="Times New Roman"/>
        </w:rPr>
      </w:pPr>
      <w:r>
        <w:rPr>
          <w:rFonts w:ascii="Times New Roman" w:hAnsi="Times New Roman" w:cs="Times New Roman"/>
        </w:rPr>
        <w:t xml:space="preserve">Dentre as propriedades </w:t>
      </w:r>
      <w:r w:rsidR="006D3C5D">
        <w:rPr>
          <w:rFonts w:ascii="Times New Roman" w:hAnsi="Times New Roman" w:cs="Times New Roman"/>
        </w:rPr>
        <w:t>que compõem a cognição humana e que são consideradas</w:t>
      </w:r>
      <w:r w:rsidR="006B126E">
        <w:rPr>
          <w:rFonts w:ascii="Times New Roman" w:hAnsi="Times New Roman" w:cs="Times New Roman"/>
        </w:rPr>
        <w:t xml:space="preserve"> </w:t>
      </w:r>
      <w:r w:rsidR="00784341">
        <w:rPr>
          <w:rFonts w:ascii="Times New Roman" w:hAnsi="Times New Roman" w:cs="Times New Roman"/>
        </w:rPr>
        <w:t>essenciais</w:t>
      </w:r>
      <w:r w:rsidR="006B126E">
        <w:rPr>
          <w:rFonts w:ascii="Times New Roman" w:hAnsi="Times New Roman" w:cs="Times New Roman"/>
        </w:rPr>
        <w:t xml:space="preserve"> pelo autor para o entendimento da gramática, destaca-se o sequenciament</w:t>
      </w:r>
      <w:r w:rsidR="004034D4">
        <w:rPr>
          <w:rFonts w:ascii="Times New Roman" w:hAnsi="Times New Roman" w:cs="Times New Roman"/>
        </w:rPr>
        <w:t>o</w:t>
      </w:r>
      <w:r w:rsidR="006B126E">
        <w:rPr>
          <w:rFonts w:ascii="Times New Roman" w:hAnsi="Times New Roman" w:cs="Times New Roman"/>
        </w:rPr>
        <w:t xml:space="preserve"> temporal</w:t>
      </w:r>
      <w:r w:rsidR="004034D4">
        <w:rPr>
          <w:rFonts w:ascii="Times New Roman" w:hAnsi="Times New Roman" w:cs="Times New Roman"/>
        </w:rPr>
        <w:t xml:space="preserve">, considerado aqui em sua natureza fisiológica e neurológica. </w:t>
      </w:r>
      <w:r w:rsidR="008C7D83">
        <w:rPr>
          <w:rFonts w:ascii="Times New Roman" w:hAnsi="Times New Roman" w:cs="Times New Roman"/>
        </w:rPr>
        <w:t xml:space="preserve">O tipo de animais que somos experiencia o tempo como intimamente relacionado </w:t>
      </w:r>
      <w:r w:rsidR="002C3290">
        <w:rPr>
          <w:rFonts w:ascii="Times New Roman" w:hAnsi="Times New Roman" w:cs="Times New Roman"/>
        </w:rPr>
        <w:t>à</w:t>
      </w:r>
      <w:r w:rsidR="008C7D83">
        <w:rPr>
          <w:rFonts w:ascii="Times New Roman" w:hAnsi="Times New Roman" w:cs="Times New Roman"/>
        </w:rPr>
        <w:t xml:space="preserve"> sequência de estágios</w:t>
      </w:r>
      <w:r w:rsidR="00356704">
        <w:rPr>
          <w:rFonts w:ascii="Times New Roman" w:hAnsi="Times New Roman" w:cs="Times New Roman"/>
        </w:rPr>
        <w:t>,</w:t>
      </w:r>
      <w:r w:rsidR="00B04DFD">
        <w:rPr>
          <w:rFonts w:ascii="Times New Roman" w:hAnsi="Times New Roman" w:cs="Times New Roman"/>
        </w:rPr>
        <w:t xml:space="preserve"> </w:t>
      </w:r>
      <w:r w:rsidR="00436E8B">
        <w:rPr>
          <w:rFonts w:ascii="Times New Roman" w:hAnsi="Times New Roman" w:cs="Times New Roman"/>
        </w:rPr>
        <w:t xml:space="preserve">gerada pela </w:t>
      </w:r>
      <w:r w:rsidR="00D6241F">
        <w:rPr>
          <w:rFonts w:ascii="Times New Roman" w:hAnsi="Times New Roman" w:cs="Times New Roman"/>
        </w:rPr>
        <w:t>mudança topológica</w:t>
      </w:r>
      <w:r w:rsidR="002A3C48">
        <w:rPr>
          <w:rFonts w:ascii="Times New Roman" w:hAnsi="Times New Roman" w:cs="Times New Roman"/>
        </w:rPr>
        <w:t xml:space="preserve"> ininterrupta </w:t>
      </w:r>
      <w:r w:rsidR="00436E8B">
        <w:rPr>
          <w:rFonts w:ascii="Times New Roman" w:hAnsi="Times New Roman" w:cs="Times New Roman"/>
        </w:rPr>
        <w:t>do ambiente e do organismo</w:t>
      </w:r>
      <w:r w:rsidR="002A3C48">
        <w:rPr>
          <w:rFonts w:ascii="Times New Roman" w:hAnsi="Times New Roman" w:cs="Times New Roman"/>
        </w:rPr>
        <w:t>,</w:t>
      </w:r>
      <w:r w:rsidR="00356704">
        <w:rPr>
          <w:rFonts w:ascii="Times New Roman" w:hAnsi="Times New Roman" w:cs="Times New Roman"/>
        </w:rPr>
        <w:t xml:space="preserve"> em que eventos ocorrem uns depois dos outros de forma contínua. </w:t>
      </w:r>
      <w:r w:rsidR="00EB11E8">
        <w:rPr>
          <w:rFonts w:ascii="Times New Roman" w:hAnsi="Times New Roman" w:cs="Times New Roman"/>
        </w:rPr>
        <w:t>E</w:t>
      </w:r>
      <w:r w:rsidR="00356704">
        <w:rPr>
          <w:rFonts w:ascii="Times New Roman" w:hAnsi="Times New Roman" w:cs="Times New Roman"/>
        </w:rPr>
        <w:t>mbora</w:t>
      </w:r>
      <w:r w:rsidR="00EB11E8">
        <w:rPr>
          <w:rFonts w:ascii="Times New Roman" w:hAnsi="Times New Roman" w:cs="Times New Roman"/>
        </w:rPr>
        <w:t xml:space="preserve"> estudos cada vez mais complexos e aprofundados</w:t>
      </w:r>
      <w:r w:rsidR="00433005">
        <w:rPr>
          <w:rFonts w:ascii="Times New Roman" w:hAnsi="Times New Roman" w:cs="Times New Roman"/>
        </w:rPr>
        <w:t xml:space="preserve"> nos domínios da Física</w:t>
      </w:r>
      <w:r w:rsidR="007408F5">
        <w:rPr>
          <w:rFonts w:ascii="Times New Roman" w:hAnsi="Times New Roman" w:cs="Times New Roman"/>
        </w:rPr>
        <w:t xml:space="preserve"> e da Cosmologia </w:t>
      </w:r>
      <w:r w:rsidR="00EB11E8">
        <w:rPr>
          <w:rFonts w:ascii="Times New Roman" w:hAnsi="Times New Roman" w:cs="Times New Roman"/>
        </w:rPr>
        <w:t xml:space="preserve">ponham em </w:t>
      </w:r>
      <w:r w:rsidR="008F0ED2">
        <w:rPr>
          <w:rFonts w:ascii="Times New Roman" w:hAnsi="Times New Roman" w:cs="Times New Roman"/>
        </w:rPr>
        <w:t>xeque</w:t>
      </w:r>
      <w:r w:rsidR="00EB11E8">
        <w:rPr>
          <w:rFonts w:ascii="Times New Roman" w:hAnsi="Times New Roman" w:cs="Times New Roman"/>
        </w:rPr>
        <w:t xml:space="preserve"> a concepção linear de tempo</w:t>
      </w:r>
      <w:r w:rsidR="004B437D">
        <w:rPr>
          <w:rFonts w:ascii="Times New Roman" w:hAnsi="Times New Roman" w:cs="Times New Roman"/>
        </w:rPr>
        <w:t xml:space="preserve"> (</w:t>
      </w:r>
      <w:proofErr w:type="spellStart"/>
      <w:r w:rsidR="001D660E">
        <w:rPr>
          <w:rFonts w:ascii="Times New Roman" w:hAnsi="Times New Roman" w:cs="Times New Roman"/>
        </w:rPr>
        <w:t>Rovelli</w:t>
      </w:r>
      <w:proofErr w:type="spellEnd"/>
      <w:r w:rsidR="00123B58">
        <w:rPr>
          <w:rFonts w:ascii="Times New Roman" w:hAnsi="Times New Roman" w:cs="Times New Roman"/>
        </w:rPr>
        <w:t>, 2018</w:t>
      </w:r>
      <w:r w:rsidR="004B437D">
        <w:rPr>
          <w:rFonts w:ascii="Times New Roman" w:hAnsi="Times New Roman" w:cs="Times New Roman"/>
        </w:rPr>
        <w:t>)</w:t>
      </w:r>
      <w:r w:rsidR="001C7435">
        <w:rPr>
          <w:rFonts w:ascii="Times New Roman" w:hAnsi="Times New Roman" w:cs="Times New Roman"/>
        </w:rPr>
        <w:t xml:space="preserve">, o entendimento canônico de passagem do tempo é o que fundamenta a reflexão de </w:t>
      </w:r>
      <w:proofErr w:type="spellStart"/>
      <w:r w:rsidR="001C7435">
        <w:rPr>
          <w:rFonts w:ascii="Times New Roman" w:hAnsi="Times New Roman" w:cs="Times New Roman"/>
        </w:rPr>
        <w:t>Langacker</w:t>
      </w:r>
      <w:proofErr w:type="spellEnd"/>
      <w:r w:rsidR="001C7435">
        <w:rPr>
          <w:rFonts w:ascii="Times New Roman" w:hAnsi="Times New Roman" w:cs="Times New Roman"/>
        </w:rPr>
        <w:t xml:space="preserve"> </w:t>
      </w:r>
      <w:r w:rsidR="005C3AAF">
        <w:rPr>
          <w:rFonts w:ascii="Times New Roman" w:hAnsi="Times New Roman" w:cs="Times New Roman"/>
        </w:rPr>
        <w:t xml:space="preserve">sobre </w:t>
      </w:r>
      <w:r w:rsidR="001C7435">
        <w:rPr>
          <w:rFonts w:ascii="Times New Roman" w:hAnsi="Times New Roman" w:cs="Times New Roman"/>
        </w:rPr>
        <w:t xml:space="preserve">como </w:t>
      </w:r>
      <w:r w:rsidR="00B517D6">
        <w:rPr>
          <w:rFonts w:ascii="Times New Roman" w:hAnsi="Times New Roman" w:cs="Times New Roman"/>
        </w:rPr>
        <w:t>essa sequencialidade temporal se projeta para a estrutura gramatical.</w:t>
      </w:r>
    </w:p>
    <w:p w14:paraId="040A88E9" w14:textId="77777777" w:rsidR="00B517D6" w:rsidRDefault="00B517D6" w:rsidP="00794BE7">
      <w:pPr>
        <w:spacing w:line="300" w:lineRule="auto"/>
        <w:ind w:firstLine="1418"/>
        <w:jc w:val="both"/>
        <w:rPr>
          <w:rFonts w:ascii="Times New Roman" w:hAnsi="Times New Roman" w:cs="Times New Roman"/>
        </w:rPr>
      </w:pPr>
    </w:p>
    <w:p w14:paraId="76BB2DBA" w14:textId="0A6C73D2" w:rsidR="00B517D6" w:rsidRDefault="0079519F" w:rsidP="00794BE7">
      <w:pPr>
        <w:spacing w:line="300" w:lineRule="auto"/>
        <w:ind w:firstLine="1418"/>
        <w:jc w:val="both"/>
        <w:rPr>
          <w:rFonts w:ascii="Times New Roman" w:hAnsi="Times New Roman" w:cs="Times New Roman"/>
        </w:rPr>
      </w:pPr>
      <w:r>
        <w:rPr>
          <w:rFonts w:ascii="Times New Roman" w:hAnsi="Times New Roman" w:cs="Times New Roman"/>
        </w:rPr>
        <w:t xml:space="preserve">Partindo da concepção </w:t>
      </w:r>
      <w:r w:rsidR="00A33825">
        <w:rPr>
          <w:rFonts w:ascii="Times New Roman" w:hAnsi="Times New Roman" w:cs="Times New Roman"/>
        </w:rPr>
        <w:t xml:space="preserve">“natural” de que uma coisa vem depois da outra, </w:t>
      </w:r>
      <w:r w:rsidR="005C3AAF">
        <w:rPr>
          <w:rFonts w:ascii="Times New Roman" w:hAnsi="Times New Roman" w:cs="Times New Roman"/>
        </w:rPr>
        <w:t xml:space="preserve">de que </w:t>
      </w:r>
      <w:r w:rsidR="00A33825">
        <w:rPr>
          <w:rFonts w:ascii="Times New Roman" w:hAnsi="Times New Roman" w:cs="Times New Roman"/>
        </w:rPr>
        <w:t>uma ideia se conecta a outra em sequência,</w:t>
      </w:r>
      <w:r w:rsidR="00A3746C">
        <w:rPr>
          <w:rFonts w:ascii="Times New Roman" w:hAnsi="Times New Roman" w:cs="Times New Roman"/>
        </w:rPr>
        <w:t xml:space="preserve"> </w:t>
      </w:r>
      <w:r w:rsidR="005C3AAF">
        <w:rPr>
          <w:rFonts w:ascii="Times New Roman" w:hAnsi="Times New Roman" w:cs="Times New Roman"/>
        </w:rPr>
        <w:t xml:space="preserve">de que </w:t>
      </w:r>
      <w:r w:rsidR="00A3746C">
        <w:rPr>
          <w:rFonts w:ascii="Times New Roman" w:hAnsi="Times New Roman" w:cs="Times New Roman"/>
        </w:rPr>
        <w:t xml:space="preserve">um efeito </w:t>
      </w:r>
      <w:r w:rsidR="000441F9">
        <w:rPr>
          <w:rFonts w:ascii="Times New Roman" w:hAnsi="Times New Roman" w:cs="Times New Roman"/>
        </w:rPr>
        <w:t>se segue</w:t>
      </w:r>
      <w:r w:rsidR="00A3746C">
        <w:rPr>
          <w:rFonts w:ascii="Times New Roman" w:hAnsi="Times New Roman" w:cs="Times New Roman"/>
        </w:rPr>
        <w:t xml:space="preserve"> a uma causa, pode-se observar que a direcionalidade da seta do tempo (no mundo humano, o tempo sempre </w:t>
      </w:r>
      <w:r w:rsidR="007F2771">
        <w:rPr>
          <w:rFonts w:ascii="Times New Roman" w:hAnsi="Times New Roman" w:cs="Times New Roman"/>
        </w:rPr>
        <w:t>“</w:t>
      </w:r>
      <w:r w:rsidR="00A3746C">
        <w:rPr>
          <w:rFonts w:ascii="Times New Roman" w:hAnsi="Times New Roman" w:cs="Times New Roman"/>
        </w:rPr>
        <w:t>vai para frente</w:t>
      </w:r>
      <w:r w:rsidR="007F2771">
        <w:rPr>
          <w:rFonts w:ascii="Times New Roman" w:hAnsi="Times New Roman" w:cs="Times New Roman"/>
        </w:rPr>
        <w:t>”</w:t>
      </w:r>
      <w:r w:rsidR="00A3746C">
        <w:rPr>
          <w:rFonts w:ascii="Times New Roman" w:hAnsi="Times New Roman" w:cs="Times New Roman"/>
        </w:rPr>
        <w:t xml:space="preserve">) </w:t>
      </w:r>
      <w:r w:rsidR="00EB431E">
        <w:rPr>
          <w:rFonts w:ascii="Times New Roman" w:hAnsi="Times New Roman" w:cs="Times New Roman"/>
        </w:rPr>
        <w:t xml:space="preserve">sinaliza-se também nas operações cognitivas entrelaçadas à linguagem. Assim é que </w:t>
      </w:r>
      <w:r w:rsidR="00AA5658">
        <w:rPr>
          <w:rFonts w:ascii="Times New Roman" w:hAnsi="Times New Roman" w:cs="Times New Roman"/>
        </w:rPr>
        <w:t xml:space="preserve">é mais natural, no sentido de mais estatisticamente </w:t>
      </w:r>
      <w:r w:rsidR="00165B8B">
        <w:rPr>
          <w:rFonts w:ascii="Times New Roman" w:hAnsi="Times New Roman" w:cs="Times New Roman"/>
        </w:rPr>
        <w:t>ordinário</w:t>
      </w:r>
      <w:r w:rsidR="00AA5658">
        <w:rPr>
          <w:rFonts w:ascii="Times New Roman" w:hAnsi="Times New Roman" w:cs="Times New Roman"/>
        </w:rPr>
        <w:t>, que</w:t>
      </w:r>
      <w:r w:rsidR="00D60610">
        <w:rPr>
          <w:rFonts w:ascii="Times New Roman" w:hAnsi="Times New Roman" w:cs="Times New Roman"/>
        </w:rPr>
        <w:t xml:space="preserve">, nas sociedades que têm o alfabeto como base do sistema de escrita, diante da apresentação da sequência A, B, C... não consista em desafio que a </w:t>
      </w:r>
      <w:r w:rsidR="00C737E5">
        <w:rPr>
          <w:rFonts w:ascii="Times New Roman" w:hAnsi="Times New Roman" w:cs="Times New Roman"/>
        </w:rPr>
        <w:t>continuação</w:t>
      </w:r>
      <w:r w:rsidR="00D60610">
        <w:rPr>
          <w:rFonts w:ascii="Times New Roman" w:hAnsi="Times New Roman" w:cs="Times New Roman"/>
        </w:rPr>
        <w:t xml:space="preserve"> prontamente seja dada, D, E, F etc. </w:t>
      </w:r>
      <w:r w:rsidR="001B031C">
        <w:rPr>
          <w:rFonts w:ascii="Times New Roman" w:hAnsi="Times New Roman" w:cs="Times New Roman"/>
        </w:rPr>
        <w:t xml:space="preserve">O percurso das letras do alfabeto em sequência é, por assim dizer, automatizado. No entanto, a operação de </w:t>
      </w:r>
      <w:r w:rsidR="00C737E5">
        <w:rPr>
          <w:rFonts w:ascii="Times New Roman" w:hAnsi="Times New Roman" w:cs="Times New Roman"/>
        </w:rPr>
        <w:t>citar</w:t>
      </w:r>
      <w:r w:rsidR="001B031C">
        <w:rPr>
          <w:rFonts w:ascii="Times New Roman" w:hAnsi="Times New Roman" w:cs="Times New Roman"/>
        </w:rPr>
        <w:t xml:space="preserve"> o alfabeto a partir do Z, isto é, seguindo um </w:t>
      </w:r>
      <w:r w:rsidR="00207D13">
        <w:rPr>
          <w:rFonts w:ascii="Times New Roman" w:hAnsi="Times New Roman" w:cs="Times New Roman"/>
        </w:rPr>
        <w:t>curso</w:t>
      </w:r>
      <w:r w:rsidR="00980BE1">
        <w:rPr>
          <w:rFonts w:ascii="Times New Roman" w:hAnsi="Times New Roman" w:cs="Times New Roman"/>
        </w:rPr>
        <w:t xml:space="preserve"> reverso</w:t>
      </w:r>
      <w:r w:rsidR="001B031C">
        <w:rPr>
          <w:rFonts w:ascii="Times New Roman" w:hAnsi="Times New Roman" w:cs="Times New Roman"/>
        </w:rPr>
        <w:t xml:space="preserve">, revela-se cognitivamente muito mais exigente. </w:t>
      </w:r>
      <w:r w:rsidR="00B304AC">
        <w:rPr>
          <w:rFonts w:ascii="Times New Roman" w:hAnsi="Times New Roman" w:cs="Times New Roman"/>
        </w:rPr>
        <w:t xml:space="preserve">À naturalidade desse sequenciamento, em que </w:t>
      </w:r>
      <w:r w:rsidR="0089606B">
        <w:rPr>
          <w:rFonts w:ascii="Times New Roman" w:hAnsi="Times New Roman" w:cs="Times New Roman"/>
        </w:rPr>
        <w:t>poderíamos</w:t>
      </w:r>
      <w:r w:rsidR="00B304AC">
        <w:rPr>
          <w:rFonts w:ascii="Times New Roman" w:hAnsi="Times New Roman" w:cs="Times New Roman"/>
        </w:rPr>
        <w:t xml:space="preserve"> identifica</w:t>
      </w:r>
      <w:r w:rsidR="0089606B">
        <w:rPr>
          <w:rFonts w:ascii="Times New Roman" w:hAnsi="Times New Roman" w:cs="Times New Roman"/>
        </w:rPr>
        <w:t>r</w:t>
      </w:r>
      <w:r w:rsidR="00B304AC">
        <w:rPr>
          <w:rFonts w:ascii="Times New Roman" w:hAnsi="Times New Roman" w:cs="Times New Roman"/>
        </w:rPr>
        <w:t xml:space="preserve"> raízes </w:t>
      </w:r>
      <w:r w:rsidR="0089606B">
        <w:rPr>
          <w:rFonts w:ascii="Times New Roman" w:hAnsi="Times New Roman" w:cs="Times New Roman"/>
        </w:rPr>
        <w:t>neuronais no sentido de reforço de conexões conformadas no aprendizado</w:t>
      </w:r>
      <w:r w:rsidR="00B76666">
        <w:rPr>
          <w:rFonts w:ascii="Times New Roman" w:hAnsi="Times New Roman" w:cs="Times New Roman"/>
        </w:rPr>
        <w:t xml:space="preserve"> social</w:t>
      </w:r>
      <w:r w:rsidR="0089606B">
        <w:rPr>
          <w:rFonts w:ascii="Times New Roman" w:hAnsi="Times New Roman" w:cs="Times New Roman"/>
        </w:rPr>
        <w:t xml:space="preserve"> da língua, </w:t>
      </w:r>
      <w:proofErr w:type="spellStart"/>
      <w:r w:rsidR="009E3673">
        <w:rPr>
          <w:rFonts w:ascii="Times New Roman" w:hAnsi="Times New Roman" w:cs="Times New Roman"/>
        </w:rPr>
        <w:t>Langacker</w:t>
      </w:r>
      <w:proofErr w:type="spellEnd"/>
      <w:r w:rsidR="009E3673">
        <w:rPr>
          <w:rFonts w:ascii="Times New Roman" w:hAnsi="Times New Roman" w:cs="Times New Roman"/>
        </w:rPr>
        <w:t xml:space="preserve"> associa a noção de caminho natural (</w:t>
      </w:r>
      <w:r w:rsidR="009E3673" w:rsidRPr="00D934CA">
        <w:rPr>
          <w:rFonts w:ascii="Times New Roman" w:hAnsi="Times New Roman" w:cs="Times New Roman"/>
          <w:i/>
          <w:iCs/>
        </w:rPr>
        <w:t>natural path</w:t>
      </w:r>
      <w:r w:rsidR="009E3673">
        <w:rPr>
          <w:rFonts w:ascii="Times New Roman" w:hAnsi="Times New Roman" w:cs="Times New Roman"/>
        </w:rPr>
        <w:t>).</w:t>
      </w:r>
      <w:r w:rsidR="00480A58">
        <w:rPr>
          <w:rFonts w:ascii="Times New Roman" w:hAnsi="Times New Roman" w:cs="Times New Roman"/>
        </w:rPr>
        <w:t xml:space="preserve"> Um caminho natural é definido como uma série de concepções que</w:t>
      </w:r>
      <w:r w:rsidR="00D0740D">
        <w:rPr>
          <w:rFonts w:ascii="Times New Roman" w:hAnsi="Times New Roman" w:cs="Times New Roman"/>
        </w:rPr>
        <w:t xml:space="preserve"> levam prontamente a outras.</w:t>
      </w:r>
      <w:r w:rsidR="00D910C3">
        <w:rPr>
          <w:rFonts w:ascii="Times New Roman" w:hAnsi="Times New Roman" w:cs="Times New Roman"/>
        </w:rPr>
        <w:t xml:space="preserve"> Essa definição abarca inúmeros esquemas sequenciais na estrutura da linguagem</w:t>
      </w:r>
      <w:r w:rsidR="0097658B">
        <w:rPr>
          <w:rFonts w:ascii="Times New Roman" w:hAnsi="Times New Roman" w:cs="Times New Roman"/>
        </w:rPr>
        <w:t>.</w:t>
      </w:r>
      <w:r w:rsidR="006D5BED">
        <w:rPr>
          <w:rFonts w:ascii="Times New Roman" w:hAnsi="Times New Roman" w:cs="Times New Roman"/>
        </w:rPr>
        <w:t xml:space="preserve"> A ordem</w:t>
      </w:r>
      <w:r w:rsidR="00E54901">
        <w:rPr>
          <w:rFonts w:ascii="Times New Roman" w:hAnsi="Times New Roman" w:cs="Times New Roman"/>
        </w:rPr>
        <w:t xml:space="preserve"> de ocorrência de eventos</w:t>
      </w:r>
      <w:r w:rsidR="00187CD9">
        <w:rPr>
          <w:rFonts w:ascii="Times New Roman" w:hAnsi="Times New Roman" w:cs="Times New Roman"/>
        </w:rPr>
        <w:t xml:space="preserve"> (</w:t>
      </w:r>
      <w:r w:rsidR="00045CA9">
        <w:rPr>
          <w:rFonts w:ascii="Times New Roman" w:hAnsi="Times New Roman" w:cs="Times New Roman"/>
        </w:rPr>
        <w:t>1</w:t>
      </w:r>
      <w:r w:rsidR="00187CD9">
        <w:rPr>
          <w:rFonts w:ascii="Times New Roman" w:hAnsi="Times New Roman" w:cs="Times New Roman"/>
        </w:rPr>
        <w:t>)</w:t>
      </w:r>
      <w:r w:rsidR="00D204C3">
        <w:rPr>
          <w:rFonts w:ascii="Times New Roman" w:hAnsi="Times New Roman" w:cs="Times New Roman"/>
        </w:rPr>
        <w:t xml:space="preserve">, </w:t>
      </w:r>
      <w:r w:rsidR="00E54901">
        <w:rPr>
          <w:rFonts w:ascii="Times New Roman" w:hAnsi="Times New Roman" w:cs="Times New Roman"/>
        </w:rPr>
        <w:t>a causação</w:t>
      </w:r>
      <w:r w:rsidR="00187CD9">
        <w:rPr>
          <w:rFonts w:ascii="Times New Roman" w:hAnsi="Times New Roman" w:cs="Times New Roman"/>
        </w:rPr>
        <w:t xml:space="preserve"> </w:t>
      </w:r>
      <w:r w:rsidR="00187CD9">
        <w:rPr>
          <w:rFonts w:ascii="Times New Roman" w:hAnsi="Times New Roman" w:cs="Times New Roman"/>
        </w:rPr>
        <w:lastRenderedPageBreak/>
        <w:t>(</w:t>
      </w:r>
      <w:r w:rsidR="00045CA9">
        <w:rPr>
          <w:rFonts w:ascii="Times New Roman" w:hAnsi="Times New Roman" w:cs="Times New Roman"/>
        </w:rPr>
        <w:t>2</w:t>
      </w:r>
      <w:r w:rsidR="00187CD9">
        <w:rPr>
          <w:rFonts w:ascii="Times New Roman" w:hAnsi="Times New Roman" w:cs="Times New Roman"/>
        </w:rPr>
        <w:t>)</w:t>
      </w:r>
      <w:r w:rsidR="00E54901">
        <w:rPr>
          <w:rFonts w:ascii="Times New Roman" w:hAnsi="Times New Roman" w:cs="Times New Roman"/>
        </w:rPr>
        <w:t xml:space="preserve"> </w:t>
      </w:r>
      <w:r w:rsidR="00D204C3">
        <w:rPr>
          <w:rFonts w:ascii="Times New Roman" w:hAnsi="Times New Roman" w:cs="Times New Roman"/>
        </w:rPr>
        <w:t>e distintas séries de relação todo-parte</w:t>
      </w:r>
      <w:r w:rsidR="00187CD9">
        <w:rPr>
          <w:rFonts w:ascii="Times New Roman" w:hAnsi="Times New Roman" w:cs="Times New Roman"/>
        </w:rPr>
        <w:t xml:space="preserve"> (</w:t>
      </w:r>
      <w:r w:rsidR="00045CA9">
        <w:rPr>
          <w:rFonts w:ascii="Times New Roman" w:hAnsi="Times New Roman" w:cs="Times New Roman"/>
        </w:rPr>
        <w:t>3</w:t>
      </w:r>
      <w:r w:rsidR="00187CD9">
        <w:rPr>
          <w:rFonts w:ascii="Times New Roman" w:hAnsi="Times New Roman" w:cs="Times New Roman"/>
        </w:rPr>
        <w:t>)</w:t>
      </w:r>
      <w:r w:rsidR="00D204C3">
        <w:rPr>
          <w:rFonts w:ascii="Times New Roman" w:hAnsi="Times New Roman" w:cs="Times New Roman"/>
        </w:rPr>
        <w:t xml:space="preserve"> </w:t>
      </w:r>
      <w:r w:rsidR="00E54901">
        <w:rPr>
          <w:rFonts w:ascii="Times New Roman" w:hAnsi="Times New Roman" w:cs="Times New Roman"/>
        </w:rPr>
        <w:t>são exemplos de manifestação de caminhos naturais.</w:t>
      </w:r>
      <w:r w:rsidR="00D204C3">
        <w:rPr>
          <w:rFonts w:ascii="Times New Roman" w:hAnsi="Times New Roman" w:cs="Times New Roman"/>
        </w:rPr>
        <w:t xml:space="preserve"> </w:t>
      </w:r>
    </w:p>
    <w:p w14:paraId="71CCD09A" w14:textId="77777777" w:rsidR="00187CD9" w:rsidRDefault="00187CD9" w:rsidP="00794BE7">
      <w:pPr>
        <w:spacing w:line="300" w:lineRule="auto"/>
        <w:ind w:firstLine="1418"/>
        <w:jc w:val="both"/>
        <w:rPr>
          <w:rFonts w:ascii="Times New Roman" w:hAnsi="Times New Roman" w:cs="Times New Roman"/>
        </w:rPr>
      </w:pPr>
    </w:p>
    <w:p w14:paraId="0EE48135" w14:textId="37737808" w:rsidR="00187CD9" w:rsidRPr="00424327" w:rsidRDefault="005E3210" w:rsidP="00424327">
      <w:pPr>
        <w:pStyle w:val="PargrafodaLista"/>
        <w:numPr>
          <w:ilvl w:val="0"/>
          <w:numId w:val="1"/>
        </w:numPr>
        <w:spacing w:line="300" w:lineRule="auto"/>
        <w:jc w:val="both"/>
        <w:rPr>
          <w:rFonts w:ascii="Times New Roman" w:hAnsi="Times New Roman" w:cs="Times New Roman"/>
          <w:i/>
          <w:iCs/>
        </w:rPr>
      </w:pPr>
      <w:r w:rsidRPr="00424327">
        <w:rPr>
          <w:rFonts w:ascii="Times New Roman" w:hAnsi="Times New Roman" w:cs="Times New Roman"/>
          <w:i/>
          <w:iCs/>
        </w:rPr>
        <w:t xml:space="preserve">Ganhou na loteria. Sumiu um tempo e reapareceu ostentando no </w:t>
      </w:r>
      <w:proofErr w:type="spellStart"/>
      <w:r w:rsidRPr="00424327">
        <w:rPr>
          <w:rFonts w:ascii="Times New Roman" w:hAnsi="Times New Roman" w:cs="Times New Roman"/>
          <w:i/>
          <w:iCs/>
        </w:rPr>
        <w:t>instagram</w:t>
      </w:r>
      <w:proofErr w:type="spellEnd"/>
      <w:r w:rsidRPr="00424327">
        <w:rPr>
          <w:rFonts w:ascii="Times New Roman" w:hAnsi="Times New Roman" w:cs="Times New Roman"/>
          <w:i/>
          <w:iCs/>
        </w:rPr>
        <w:t>.</w:t>
      </w:r>
    </w:p>
    <w:p w14:paraId="75319D92" w14:textId="161F23E4" w:rsidR="00C33EE4" w:rsidRPr="00045CA9" w:rsidRDefault="00C33EE4" w:rsidP="00045CA9">
      <w:pPr>
        <w:pStyle w:val="PargrafodaLista"/>
        <w:numPr>
          <w:ilvl w:val="0"/>
          <w:numId w:val="1"/>
        </w:numPr>
        <w:spacing w:line="300" w:lineRule="auto"/>
        <w:jc w:val="both"/>
        <w:rPr>
          <w:rFonts w:ascii="Times New Roman" w:hAnsi="Times New Roman" w:cs="Times New Roman"/>
          <w:i/>
          <w:iCs/>
        </w:rPr>
      </w:pPr>
      <w:r w:rsidRPr="00045CA9">
        <w:rPr>
          <w:rFonts w:ascii="Times New Roman" w:hAnsi="Times New Roman" w:cs="Times New Roman"/>
          <w:i/>
          <w:iCs/>
        </w:rPr>
        <w:t>Faltou à aula porque estava doente.</w:t>
      </w:r>
    </w:p>
    <w:p w14:paraId="22278C8E" w14:textId="390896D4" w:rsidR="00C33EE4" w:rsidRPr="00045CA9" w:rsidRDefault="001018FE" w:rsidP="00045CA9">
      <w:pPr>
        <w:pStyle w:val="PargrafodaLista"/>
        <w:numPr>
          <w:ilvl w:val="0"/>
          <w:numId w:val="1"/>
        </w:numPr>
        <w:spacing w:line="300" w:lineRule="auto"/>
        <w:jc w:val="both"/>
        <w:rPr>
          <w:rFonts w:ascii="Times New Roman" w:hAnsi="Times New Roman" w:cs="Times New Roman"/>
          <w:i/>
          <w:iCs/>
        </w:rPr>
      </w:pPr>
      <w:r w:rsidRPr="00045CA9">
        <w:rPr>
          <w:rFonts w:ascii="Times New Roman" w:hAnsi="Times New Roman" w:cs="Times New Roman"/>
          <w:i/>
          <w:iCs/>
        </w:rPr>
        <w:t>Corpo &gt; braço &gt; mão &gt; dedo &gt; unha.</w:t>
      </w:r>
    </w:p>
    <w:p w14:paraId="4C33E6DC" w14:textId="77777777" w:rsidR="00380A59" w:rsidRDefault="00380A59" w:rsidP="00794BE7">
      <w:pPr>
        <w:spacing w:line="300" w:lineRule="auto"/>
        <w:ind w:firstLine="1418"/>
        <w:jc w:val="both"/>
        <w:rPr>
          <w:rFonts w:ascii="Times New Roman" w:hAnsi="Times New Roman" w:cs="Times New Roman"/>
          <w:i/>
          <w:iCs/>
        </w:rPr>
      </w:pPr>
    </w:p>
    <w:p w14:paraId="5BBAB52A" w14:textId="10B436EC" w:rsidR="00380A59" w:rsidRDefault="00380A59" w:rsidP="00794BE7">
      <w:pPr>
        <w:spacing w:line="300" w:lineRule="auto"/>
        <w:ind w:firstLine="1418"/>
        <w:jc w:val="both"/>
        <w:rPr>
          <w:rFonts w:ascii="Times New Roman" w:hAnsi="Times New Roman" w:cs="Times New Roman"/>
        </w:rPr>
      </w:pPr>
      <w:r>
        <w:rPr>
          <w:rFonts w:ascii="Times New Roman" w:hAnsi="Times New Roman" w:cs="Times New Roman"/>
        </w:rPr>
        <w:t xml:space="preserve">Confirmando o pressuposto do comprometimento entre pensamento, fala e ação, </w:t>
      </w:r>
      <w:r w:rsidR="00C576F2">
        <w:rPr>
          <w:rFonts w:ascii="Times New Roman" w:hAnsi="Times New Roman" w:cs="Times New Roman"/>
        </w:rPr>
        <w:t xml:space="preserve">a sequencialidade opera a nível cognitivo e é, por conseguinte, detectável </w:t>
      </w:r>
      <w:r w:rsidR="00F06947">
        <w:rPr>
          <w:rFonts w:ascii="Times New Roman" w:hAnsi="Times New Roman" w:cs="Times New Roman"/>
        </w:rPr>
        <w:t xml:space="preserve">no funcionamento linguístico. </w:t>
      </w:r>
      <w:r w:rsidR="00952DC1">
        <w:rPr>
          <w:rFonts w:ascii="Times New Roman" w:hAnsi="Times New Roman" w:cs="Times New Roman"/>
        </w:rPr>
        <w:t xml:space="preserve">Como no caso da solicitação de declaração do alfabeto na sequência contrária, a </w:t>
      </w:r>
      <w:r w:rsidR="00F26C7C">
        <w:rPr>
          <w:rFonts w:ascii="Times New Roman" w:hAnsi="Times New Roman" w:cs="Times New Roman"/>
        </w:rPr>
        <w:t>preferência p</w:t>
      </w:r>
      <w:r w:rsidR="00613464">
        <w:rPr>
          <w:rFonts w:ascii="Times New Roman" w:hAnsi="Times New Roman" w:cs="Times New Roman"/>
        </w:rPr>
        <w:t>or fórmulas e estruturas que reflitam o esquema de um caminho natural</w:t>
      </w:r>
      <w:r w:rsidR="00114695">
        <w:rPr>
          <w:rFonts w:ascii="Times New Roman" w:hAnsi="Times New Roman" w:cs="Times New Roman"/>
        </w:rPr>
        <w:t xml:space="preserve"> se </w:t>
      </w:r>
      <w:r w:rsidR="007F70F7">
        <w:rPr>
          <w:rFonts w:ascii="Times New Roman" w:hAnsi="Times New Roman" w:cs="Times New Roman"/>
        </w:rPr>
        <w:t>demonstra</w:t>
      </w:r>
      <w:r w:rsidR="00114695">
        <w:rPr>
          <w:rFonts w:ascii="Times New Roman" w:hAnsi="Times New Roman" w:cs="Times New Roman"/>
        </w:rPr>
        <w:t xml:space="preserve"> n</w:t>
      </w:r>
      <w:r w:rsidR="007F70F7">
        <w:rPr>
          <w:rFonts w:ascii="Times New Roman" w:hAnsi="Times New Roman" w:cs="Times New Roman"/>
        </w:rPr>
        <w:t xml:space="preserve">o estranhamento diante </w:t>
      </w:r>
      <w:r w:rsidR="00114695">
        <w:rPr>
          <w:rFonts w:ascii="Times New Roman" w:hAnsi="Times New Roman" w:cs="Times New Roman"/>
        </w:rPr>
        <w:t xml:space="preserve">de casos </w:t>
      </w:r>
      <w:r w:rsidR="004E45F2">
        <w:rPr>
          <w:rFonts w:ascii="Times New Roman" w:hAnsi="Times New Roman" w:cs="Times New Roman"/>
        </w:rPr>
        <w:t>em que esse caminho não seja seguido.</w:t>
      </w:r>
    </w:p>
    <w:p w14:paraId="2F0A0BCC" w14:textId="77777777" w:rsidR="00D50E7B" w:rsidRDefault="00D50E7B" w:rsidP="00794BE7">
      <w:pPr>
        <w:spacing w:line="300" w:lineRule="auto"/>
        <w:jc w:val="both"/>
        <w:rPr>
          <w:rFonts w:ascii="Times New Roman" w:hAnsi="Times New Roman" w:cs="Times New Roman"/>
        </w:rPr>
      </w:pPr>
    </w:p>
    <w:p w14:paraId="77414CE3" w14:textId="77777777" w:rsidR="00EB4FB4" w:rsidRDefault="00D50E7B" w:rsidP="00424327">
      <w:pPr>
        <w:pStyle w:val="PargrafodaLista"/>
        <w:numPr>
          <w:ilvl w:val="0"/>
          <w:numId w:val="1"/>
        </w:numPr>
        <w:spacing w:line="300" w:lineRule="auto"/>
        <w:jc w:val="both"/>
        <w:rPr>
          <w:rFonts w:ascii="Times New Roman" w:hAnsi="Times New Roman" w:cs="Times New Roman"/>
          <w:i/>
          <w:iCs/>
        </w:rPr>
      </w:pPr>
      <w:r w:rsidRPr="00424327">
        <w:rPr>
          <w:rFonts w:ascii="Times New Roman" w:hAnsi="Times New Roman" w:cs="Times New Roman"/>
          <w:i/>
          <w:iCs/>
        </w:rPr>
        <w:t xml:space="preserve"> </w:t>
      </w:r>
      <w:r w:rsidR="00F470C5" w:rsidRPr="00424327">
        <w:rPr>
          <w:rFonts w:ascii="Times New Roman" w:hAnsi="Times New Roman" w:cs="Times New Roman"/>
          <w:i/>
          <w:iCs/>
        </w:rPr>
        <w:t xml:space="preserve">    </w:t>
      </w:r>
      <w:r w:rsidR="0001747B" w:rsidRPr="00424327">
        <w:rPr>
          <w:rFonts w:ascii="Times New Roman" w:hAnsi="Times New Roman" w:cs="Times New Roman"/>
          <w:i/>
          <w:iCs/>
        </w:rPr>
        <w:t xml:space="preserve"> </w:t>
      </w:r>
    </w:p>
    <w:p w14:paraId="05D278FF" w14:textId="45E181E7" w:rsidR="00FC4C76" w:rsidRPr="00424327" w:rsidRDefault="00EB4FB4" w:rsidP="00EB4FB4">
      <w:pPr>
        <w:pStyle w:val="PargrafodaLista"/>
        <w:spacing w:line="300" w:lineRule="auto"/>
        <w:jc w:val="both"/>
        <w:rPr>
          <w:rFonts w:ascii="Times New Roman" w:hAnsi="Times New Roman" w:cs="Times New Roman"/>
          <w:i/>
          <w:iCs/>
        </w:rPr>
      </w:pPr>
      <w:r>
        <w:rPr>
          <w:rFonts w:ascii="Times New Roman" w:hAnsi="Times New Roman" w:cs="Times New Roman"/>
          <w:i/>
          <w:iCs/>
        </w:rPr>
        <w:t>A</w:t>
      </w:r>
      <w:r w:rsidR="0001747B" w:rsidRPr="00424327">
        <w:rPr>
          <w:rFonts w:ascii="Times New Roman" w:hAnsi="Times New Roman" w:cs="Times New Roman"/>
          <w:i/>
          <w:iCs/>
        </w:rPr>
        <w:t xml:space="preserve"> </w:t>
      </w:r>
      <w:r w:rsidR="00FC4C76" w:rsidRPr="00424327">
        <w:rPr>
          <w:rFonts w:ascii="Times New Roman" w:hAnsi="Times New Roman" w:cs="Times New Roman"/>
          <w:i/>
          <w:iCs/>
        </w:rPr>
        <w:t>De Fortaleza pro Rio são mais de 2500 km.</w:t>
      </w:r>
    </w:p>
    <w:p w14:paraId="6FE4A035" w14:textId="05526B0D" w:rsidR="002F4EEA" w:rsidRDefault="00D50E7B" w:rsidP="00794BE7">
      <w:pPr>
        <w:spacing w:line="300" w:lineRule="auto"/>
        <w:jc w:val="both"/>
        <w:rPr>
          <w:rFonts w:ascii="Times New Roman" w:hAnsi="Times New Roman" w:cs="Times New Roman"/>
          <w:i/>
          <w:iCs/>
        </w:rPr>
      </w:pPr>
      <w:r w:rsidRPr="009E2CAD">
        <w:rPr>
          <w:rFonts w:ascii="Times New Roman" w:hAnsi="Times New Roman" w:cs="Times New Roman"/>
          <w:i/>
          <w:iCs/>
        </w:rPr>
        <w:t xml:space="preserve">   </w:t>
      </w:r>
      <w:r w:rsidR="00EB4FB4">
        <w:rPr>
          <w:rFonts w:ascii="Times New Roman" w:hAnsi="Times New Roman" w:cs="Times New Roman"/>
          <w:i/>
          <w:iCs/>
        </w:rPr>
        <w:tab/>
      </w:r>
      <w:r w:rsidRPr="009E2CAD">
        <w:rPr>
          <w:rFonts w:ascii="Times New Roman" w:hAnsi="Times New Roman" w:cs="Times New Roman"/>
          <w:i/>
          <w:iCs/>
        </w:rPr>
        <w:t xml:space="preserve"> </w:t>
      </w:r>
      <w:proofErr w:type="gramStart"/>
      <w:r w:rsidR="009E2CAD" w:rsidRPr="009E2CAD">
        <w:rPr>
          <w:rFonts w:ascii="Times New Roman" w:hAnsi="Times New Roman" w:cs="Times New Roman"/>
          <w:i/>
          <w:iCs/>
        </w:rPr>
        <w:t>?</w:t>
      </w:r>
      <w:r w:rsidRPr="009E2CAD">
        <w:rPr>
          <w:rFonts w:ascii="Times New Roman" w:hAnsi="Times New Roman" w:cs="Times New Roman"/>
          <w:i/>
          <w:iCs/>
        </w:rPr>
        <w:t>*</w:t>
      </w:r>
      <w:proofErr w:type="gramEnd"/>
      <w:r w:rsidR="00EB4FB4">
        <w:rPr>
          <w:rFonts w:ascii="Times New Roman" w:hAnsi="Times New Roman" w:cs="Times New Roman"/>
          <w:i/>
          <w:iCs/>
        </w:rPr>
        <w:t>B</w:t>
      </w:r>
      <w:r w:rsidRPr="009E2CAD">
        <w:rPr>
          <w:rFonts w:ascii="Times New Roman" w:hAnsi="Times New Roman" w:cs="Times New Roman"/>
          <w:i/>
          <w:iCs/>
        </w:rPr>
        <w:t>.</w:t>
      </w:r>
      <w:r w:rsidR="0001747B">
        <w:rPr>
          <w:rFonts w:ascii="Times New Roman" w:hAnsi="Times New Roman" w:cs="Times New Roman"/>
          <w:i/>
          <w:iCs/>
        </w:rPr>
        <w:t xml:space="preserve"> </w:t>
      </w:r>
      <w:r w:rsidR="002F4EEA" w:rsidRPr="009E2CAD">
        <w:rPr>
          <w:rFonts w:ascii="Times New Roman" w:hAnsi="Times New Roman" w:cs="Times New Roman"/>
          <w:i/>
          <w:iCs/>
        </w:rPr>
        <w:t>Pro</w:t>
      </w:r>
      <w:r w:rsidR="009B36E7" w:rsidRPr="009E2CAD">
        <w:rPr>
          <w:rFonts w:ascii="Times New Roman" w:hAnsi="Times New Roman" w:cs="Times New Roman"/>
          <w:i/>
          <w:iCs/>
        </w:rPr>
        <w:t xml:space="preserve"> Rio de Fortaleza são </w:t>
      </w:r>
      <w:r w:rsidR="00FC4C76" w:rsidRPr="009E2CAD">
        <w:rPr>
          <w:rFonts w:ascii="Times New Roman" w:hAnsi="Times New Roman" w:cs="Times New Roman"/>
          <w:i/>
          <w:iCs/>
        </w:rPr>
        <w:t>mais de 2500 km.</w:t>
      </w:r>
    </w:p>
    <w:p w14:paraId="6C7016FC" w14:textId="77777777" w:rsidR="009E2CAD" w:rsidRDefault="009E2CAD" w:rsidP="00794BE7">
      <w:pPr>
        <w:spacing w:line="300" w:lineRule="auto"/>
        <w:jc w:val="both"/>
        <w:rPr>
          <w:rFonts w:ascii="Times New Roman" w:hAnsi="Times New Roman" w:cs="Times New Roman"/>
          <w:i/>
          <w:iCs/>
        </w:rPr>
      </w:pPr>
    </w:p>
    <w:p w14:paraId="51BDAC16" w14:textId="6F47A094" w:rsidR="009E2CAD" w:rsidRDefault="00F470C5" w:rsidP="00794BE7">
      <w:pPr>
        <w:spacing w:line="300" w:lineRule="auto"/>
        <w:ind w:firstLine="1418"/>
        <w:jc w:val="both"/>
        <w:rPr>
          <w:rFonts w:ascii="Times New Roman" w:hAnsi="Times New Roman" w:cs="Times New Roman"/>
        </w:rPr>
      </w:pPr>
      <w:r>
        <w:rPr>
          <w:rFonts w:ascii="Times New Roman" w:hAnsi="Times New Roman" w:cs="Times New Roman"/>
        </w:rPr>
        <w:t>Ainda, n</w:t>
      </w:r>
      <w:r w:rsidR="00CA6F65">
        <w:rPr>
          <w:rFonts w:ascii="Times New Roman" w:hAnsi="Times New Roman" w:cs="Times New Roman"/>
        </w:rPr>
        <w:t>oções como a de posse</w:t>
      </w:r>
      <w:r w:rsidR="0074434D">
        <w:rPr>
          <w:rFonts w:ascii="Times New Roman" w:hAnsi="Times New Roman" w:cs="Times New Roman"/>
        </w:rPr>
        <w:t xml:space="preserve">, nesse contexto de identificação dos esquemas mentais subjacentes a relações expressas na superfície linguística, </w:t>
      </w:r>
      <w:r w:rsidR="005909D1">
        <w:rPr>
          <w:rFonts w:ascii="Times New Roman" w:hAnsi="Times New Roman" w:cs="Times New Roman"/>
        </w:rPr>
        <w:t>quando analisadas na ótica da Gramática Cognitiva, mostram-se menos</w:t>
      </w:r>
      <w:r w:rsidR="00603023">
        <w:rPr>
          <w:rFonts w:ascii="Times New Roman" w:hAnsi="Times New Roman" w:cs="Times New Roman"/>
        </w:rPr>
        <w:t xml:space="preserve"> estereotipadas e mais heterogêneas do que se </w:t>
      </w:r>
      <w:r w:rsidR="00FA028B">
        <w:rPr>
          <w:rFonts w:ascii="Times New Roman" w:hAnsi="Times New Roman" w:cs="Times New Roman"/>
        </w:rPr>
        <w:t>concebe usualmente. Qual a semelhança</w:t>
      </w:r>
      <w:r w:rsidR="00E71D70">
        <w:rPr>
          <w:rFonts w:ascii="Times New Roman" w:hAnsi="Times New Roman" w:cs="Times New Roman"/>
        </w:rPr>
        <w:t>, por exemplo,</w:t>
      </w:r>
      <w:r w:rsidR="00FA028B">
        <w:rPr>
          <w:rFonts w:ascii="Times New Roman" w:hAnsi="Times New Roman" w:cs="Times New Roman"/>
        </w:rPr>
        <w:t xml:space="preserve"> entre a</w:t>
      </w:r>
      <w:r w:rsidR="00B177F7">
        <w:rPr>
          <w:rFonts w:ascii="Times New Roman" w:hAnsi="Times New Roman" w:cs="Times New Roman"/>
        </w:rPr>
        <w:t xml:space="preserve">s relações de posse como aparecem nas seguintes construções: </w:t>
      </w:r>
      <w:r w:rsidR="00B177F7" w:rsidRPr="008A0250">
        <w:rPr>
          <w:rFonts w:ascii="Times New Roman" w:hAnsi="Times New Roman" w:cs="Times New Roman"/>
          <w:i/>
          <w:iCs/>
        </w:rPr>
        <w:t xml:space="preserve">livro do professor, rabo do gato, </w:t>
      </w:r>
      <w:r w:rsidR="004C7CD7" w:rsidRPr="008A0250">
        <w:rPr>
          <w:rFonts w:ascii="Times New Roman" w:hAnsi="Times New Roman" w:cs="Times New Roman"/>
          <w:i/>
          <w:iCs/>
        </w:rPr>
        <w:t>topo do mundo, nossa universidade, nosso presidente, minha dor de barriga, assassina</w:t>
      </w:r>
      <w:r w:rsidR="004B5FF5">
        <w:rPr>
          <w:rFonts w:ascii="Times New Roman" w:hAnsi="Times New Roman" w:cs="Times New Roman"/>
          <w:i/>
          <w:iCs/>
        </w:rPr>
        <w:t>t</w:t>
      </w:r>
      <w:r w:rsidR="004C7CD7" w:rsidRPr="008A0250">
        <w:rPr>
          <w:rFonts w:ascii="Times New Roman" w:hAnsi="Times New Roman" w:cs="Times New Roman"/>
          <w:i/>
          <w:iCs/>
        </w:rPr>
        <w:t xml:space="preserve">o de </w:t>
      </w:r>
      <w:proofErr w:type="spellStart"/>
      <w:r w:rsidR="004C7CD7" w:rsidRPr="008A0250">
        <w:rPr>
          <w:rFonts w:ascii="Times New Roman" w:hAnsi="Times New Roman" w:cs="Times New Roman"/>
          <w:i/>
          <w:iCs/>
        </w:rPr>
        <w:t>Marielle</w:t>
      </w:r>
      <w:proofErr w:type="spellEnd"/>
      <w:r w:rsidR="008A0250">
        <w:rPr>
          <w:rFonts w:ascii="Times New Roman" w:hAnsi="Times New Roman" w:cs="Times New Roman"/>
        </w:rPr>
        <w:t xml:space="preserve">? </w:t>
      </w:r>
      <w:r w:rsidR="004B5FF5">
        <w:rPr>
          <w:rFonts w:ascii="Times New Roman" w:hAnsi="Times New Roman" w:cs="Times New Roman"/>
        </w:rPr>
        <w:t xml:space="preserve">Como aponta </w:t>
      </w:r>
      <w:proofErr w:type="spellStart"/>
      <w:r w:rsidR="004B5FF5">
        <w:rPr>
          <w:rFonts w:ascii="Times New Roman" w:hAnsi="Times New Roman" w:cs="Times New Roman"/>
        </w:rPr>
        <w:t>Langacker</w:t>
      </w:r>
      <w:proofErr w:type="spellEnd"/>
      <w:r w:rsidR="004B5FF5">
        <w:rPr>
          <w:rFonts w:ascii="Times New Roman" w:hAnsi="Times New Roman" w:cs="Times New Roman"/>
        </w:rPr>
        <w:t xml:space="preserve">, </w:t>
      </w:r>
      <w:r w:rsidR="00126BB7">
        <w:rPr>
          <w:rFonts w:ascii="Times New Roman" w:hAnsi="Times New Roman" w:cs="Times New Roman"/>
        </w:rPr>
        <w:t xml:space="preserve">a resposta passa pela consideração das relações de posse </w:t>
      </w:r>
      <w:r w:rsidR="0056778E">
        <w:rPr>
          <w:rFonts w:ascii="Times New Roman" w:hAnsi="Times New Roman" w:cs="Times New Roman"/>
        </w:rPr>
        <w:t xml:space="preserve">como um </w:t>
      </w:r>
      <w:r w:rsidR="00433752">
        <w:rPr>
          <w:rFonts w:ascii="Times New Roman" w:hAnsi="Times New Roman" w:cs="Times New Roman"/>
        </w:rPr>
        <w:t>conjunto</w:t>
      </w:r>
      <w:r w:rsidR="00557184">
        <w:rPr>
          <w:rFonts w:ascii="Times New Roman" w:hAnsi="Times New Roman" w:cs="Times New Roman"/>
        </w:rPr>
        <w:t xml:space="preserve"> em que o que “possui” funciona como um ponto de referência</w:t>
      </w:r>
      <w:r w:rsidR="009541A4">
        <w:rPr>
          <w:rFonts w:ascii="Times New Roman" w:hAnsi="Times New Roman" w:cs="Times New Roman"/>
        </w:rPr>
        <w:t xml:space="preserve"> que proporciona acesso mental para a coisa possuída, isto é, o alvo. (</w:t>
      </w:r>
      <w:proofErr w:type="spellStart"/>
      <w:r w:rsidR="001D660E">
        <w:rPr>
          <w:rFonts w:ascii="Times New Roman" w:hAnsi="Times New Roman" w:cs="Times New Roman"/>
        </w:rPr>
        <w:t>Langacker</w:t>
      </w:r>
      <w:proofErr w:type="spellEnd"/>
      <w:r w:rsidR="001B1994">
        <w:rPr>
          <w:rFonts w:ascii="Times New Roman" w:hAnsi="Times New Roman" w:cs="Times New Roman"/>
        </w:rPr>
        <w:t>, 200</w:t>
      </w:r>
      <w:r w:rsidR="00422566">
        <w:rPr>
          <w:rFonts w:ascii="Times New Roman" w:hAnsi="Times New Roman" w:cs="Times New Roman"/>
        </w:rPr>
        <w:t>8</w:t>
      </w:r>
      <w:r w:rsidR="009541A4">
        <w:rPr>
          <w:rFonts w:ascii="Times New Roman" w:hAnsi="Times New Roman" w:cs="Times New Roman"/>
        </w:rPr>
        <w:t>).</w:t>
      </w:r>
    </w:p>
    <w:p w14:paraId="71861770" w14:textId="77777777" w:rsidR="00433752" w:rsidRDefault="00433752" w:rsidP="00794BE7">
      <w:pPr>
        <w:spacing w:line="300" w:lineRule="auto"/>
        <w:ind w:firstLine="1418"/>
        <w:jc w:val="both"/>
        <w:rPr>
          <w:rFonts w:ascii="Times New Roman" w:hAnsi="Times New Roman" w:cs="Times New Roman"/>
        </w:rPr>
      </w:pPr>
    </w:p>
    <w:p w14:paraId="29A082D6" w14:textId="22BD7D4B" w:rsidR="00433752" w:rsidRDefault="00392386" w:rsidP="00794BE7">
      <w:pPr>
        <w:spacing w:line="300" w:lineRule="auto"/>
        <w:ind w:firstLine="1418"/>
        <w:jc w:val="both"/>
        <w:rPr>
          <w:rFonts w:ascii="Times New Roman" w:hAnsi="Times New Roman" w:cs="Times New Roman"/>
        </w:rPr>
      </w:pPr>
      <w:r>
        <w:rPr>
          <w:rFonts w:ascii="Times New Roman" w:hAnsi="Times New Roman" w:cs="Times New Roman"/>
        </w:rPr>
        <w:t>Também a</w:t>
      </w:r>
      <w:r w:rsidR="009D0FC2">
        <w:rPr>
          <w:rFonts w:ascii="Times New Roman" w:hAnsi="Times New Roman" w:cs="Times New Roman"/>
        </w:rPr>
        <w:t xml:space="preserve"> nível textual, as relações que se estabelecem entre </w:t>
      </w:r>
      <w:r w:rsidR="00102796">
        <w:rPr>
          <w:rFonts w:ascii="Times New Roman" w:hAnsi="Times New Roman" w:cs="Times New Roman"/>
        </w:rPr>
        <w:t xml:space="preserve">os componentes do texto, ao serem investigadas </w:t>
      </w:r>
      <w:r w:rsidR="00BA2FEA">
        <w:rPr>
          <w:rFonts w:ascii="Times New Roman" w:hAnsi="Times New Roman" w:cs="Times New Roman"/>
        </w:rPr>
        <w:t xml:space="preserve">no viés </w:t>
      </w:r>
      <w:r w:rsidR="00532393">
        <w:rPr>
          <w:rFonts w:ascii="Times New Roman" w:hAnsi="Times New Roman" w:cs="Times New Roman"/>
        </w:rPr>
        <w:t xml:space="preserve">de projeções cognitivas sobre </w:t>
      </w:r>
      <w:r w:rsidR="00D111C2">
        <w:rPr>
          <w:rFonts w:ascii="Times New Roman" w:hAnsi="Times New Roman" w:cs="Times New Roman"/>
        </w:rPr>
        <w:t xml:space="preserve">a superfície linguística, revelam-se </w:t>
      </w:r>
      <w:r w:rsidR="00297C48">
        <w:rPr>
          <w:rFonts w:ascii="Times New Roman" w:hAnsi="Times New Roman" w:cs="Times New Roman"/>
        </w:rPr>
        <w:t>menos simplificáveis. Os fenômenos agrupados</w:t>
      </w:r>
      <w:r w:rsidR="003F1F81">
        <w:rPr>
          <w:rFonts w:ascii="Times New Roman" w:hAnsi="Times New Roman" w:cs="Times New Roman"/>
        </w:rPr>
        <w:t xml:space="preserve"> sob o tema da anáfora pronominal </w:t>
      </w:r>
      <w:r w:rsidR="00C64E63">
        <w:rPr>
          <w:rFonts w:ascii="Times New Roman" w:hAnsi="Times New Roman" w:cs="Times New Roman"/>
        </w:rPr>
        <w:t>podem ser</w:t>
      </w:r>
      <w:r w:rsidR="003F1F81">
        <w:rPr>
          <w:rFonts w:ascii="Times New Roman" w:hAnsi="Times New Roman" w:cs="Times New Roman"/>
        </w:rPr>
        <w:t xml:space="preserve"> entendidos</w:t>
      </w:r>
      <w:r w:rsidR="00C64E63">
        <w:rPr>
          <w:rFonts w:ascii="Times New Roman" w:hAnsi="Times New Roman" w:cs="Times New Roman"/>
        </w:rPr>
        <w:t xml:space="preserve"> como </w:t>
      </w:r>
      <w:r w:rsidR="008F7EAB">
        <w:rPr>
          <w:rFonts w:ascii="Times New Roman" w:hAnsi="Times New Roman" w:cs="Times New Roman"/>
        </w:rPr>
        <w:t>exemplos de</w:t>
      </w:r>
      <w:r w:rsidR="003714EF">
        <w:rPr>
          <w:rFonts w:ascii="Times New Roman" w:hAnsi="Times New Roman" w:cs="Times New Roman"/>
        </w:rPr>
        <w:t xml:space="preserve"> configurações linguístico-cognitivas </w:t>
      </w:r>
      <w:r w:rsidR="006333D6">
        <w:rPr>
          <w:rFonts w:ascii="Times New Roman" w:hAnsi="Times New Roman" w:cs="Times New Roman"/>
        </w:rPr>
        <w:t>que se desdobram a partir da congruência com um caminho natural</w:t>
      </w:r>
      <w:r w:rsidR="00DC7B43">
        <w:rPr>
          <w:rFonts w:ascii="Times New Roman" w:hAnsi="Times New Roman" w:cs="Times New Roman"/>
        </w:rPr>
        <w:t>. A precedência de elementos ao longo de uma cadeia estaria no cerne do funcionamento dessas relações anafóricas</w:t>
      </w:r>
      <w:r w:rsidR="00A51175">
        <w:rPr>
          <w:rFonts w:ascii="Times New Roman" w:hAnsi="Times New Roman" w:cs="Times New Roman"/>
        </w:rPr>
        <w:t>.</w:t>
      </w:r>
    </w:p>
    <w:p w14:paraId="2D9DA4A7" w14:textId="77777777" w:rsidR="00F25757" w:rsidRDefault="00F25757" w:rsidP="00794BE7">
      <w:pPr>
        <w:spacing w:line="300" w:lineRule="auto"/>
        <w:ind w:firstLine="1418"/>
        <w:jc w:val="both"/>
        <w:rPr>
          <w:rFonts w:ascii="Times New Roman" w:hAnsi="Times New Roman" w:cs="Times New Roman"/>
        </w:rPr>
      </w:pPr>
    </w:p>
    <w:p w14:paraId="6944DEA6" w14:textId="1FFDDC81" w:rsidR="002752E8" w:rsidRDefault="002752E8" w:rsidP="00794BE7">
      <w:pPr>
        <w:spacing w:line="300" w:lineRule="auto"/>
        <w:ind w:firstLine="1418"/>
        <w:jc w:val="both"/>
        <w:rPr>
          <w:rFonts w:ascii="Times New Roman" w:hAnsi="Times New Roman" w:cs="Times New Roman"/>
        </w:rPr>
      </w:pPr>
      <w:r>
        <w:rPr>
          <w:rFonts w:ascii="Times New Roman" w:hAnsi="Times New Roman" w:cs="Times New Roman"/>
        </w:rPr>
        <w:t xml:space="preserve">Além dos tópicos acima aludidos, </w:t>
      </w:r>
      <w:r w:rsidR="00F22B88">
        <w:rPr>
          <w:rFonts w:ascii="Times New Roman" w:hAnsi="Times New Roman" w:cs="Times New Roman"/>
        </w:rPr>
        <w:t xml:space="preserve">a Gramática Cognitiva propõe uma reanálise de </w:t>
      </w:r>
      <w:r w:rsidR="00116B82">
        <w:rPr>
          <w:rFonts w:ascii="Times New Roman" w:hAnsi="Times New Roman" w:cs="Times New Roman"/>
        </w:rPr>
        <w:t xml:space="preserve">fenômenos múltiplos da língua – que guardam raízes em estruturas de linguagem, de pensamento e de ação - : </w:t>
      </w:r>
      <w:r w:rsidR="00B347BB">
        <w:rPr>
          <w:rFonts w:ascii="Times New Roman" w:hAnsi="Times New Roman" w:cs="Times New Roman"/>
        </w:rPr>
        <w:t>uma luz cognitiva é lançada sobre</w:t>
      </w:r>
      <w:r w:rsidR="00E40051">
        <w:rPr>
          <w:rFonts w:ascii="Times New Roman" w:hAnsi="Times New Roman" w:cs="Times New Roman"/>
        </w:rPr>
        <w:t xml:space="preserve"> </w:t>
      </w:r>
      <w:r w:rsidR="00D72D67">
        <w:rPr>
          <w:rFonts w:ascii="Times New Roman" w:hAnsi="Times New Roman" w:cs="Times New Roman"/>
        </w:rPr>
        <w:t xml:space="preserve">a </w:t>
      </w:r>
      <w:r w:rsidR="00C43191">
        <w:rPr>
          <w:rFonts w:ascii="Times New Roman" w:hAnsi="Times New Roman" w:cs="Times New Roman"/>
        </w:rPr>
        <w:t xml:space="preserve">ideia de </w:t>
      </w:r>
      <w:r w:rsidR="00C43191">
        <w:rPr>
          <w:rFonts w:ascii="Times New Roman" w:hAnsi="Times New Roman" w:cs="Times New Roman"/>
        </w:rPr>
        <w:lastRenderedPageBreak/>
        <w:t>impessoalidade;</w:t>
      </w:r>
      <w:r w:rsidR="00E40051">
        <w:rPr>
          <w:rFonts w:ascii="Times New Roman" w:hAnsi="Times New Roman" w:cs="Times New Roman"/>
        </w:rPr>
        <w:t xml:space="preserve"> </w:t>
      </w:r>
      <w:r w:rsidR="007C1A45">
        <w:rPr>
          <w:rFonts w:ascii="Times New Roman" w:hAnsi="Times New Roman" w:cs="Times New Roman"/>
        </w:rPr>
        <w:t xml:space="preserve">sobre </w:t>
      </w:r>
      <w:r w:rsidR="009645D8">
        <w:rPr>
          <w:rFonts w:ascii="Times New Roman" w:hAnsi="Times New Roman" w:cs="Times New Roman"/>
        </w:rPr>
        <w:t>a complexidade</w:t>
      </w:r>
      <w:r w:rsidR="004B4A7F">
        <w:rPr>
          <w:rFonts w:ascii="Times New Roman" w:hAnsi="Times New Roman" w:cs="Times New Roman"/>
        </w:rPr>
        <w:t xml:space="preserve"> e sutileza proporcionadas pelo tempo presente em suas variadas funções</w:t>
      </w:r>
      <w:r w:rsidR="00C43191">
        <w:rPr>
          <w:rFonts w:ascii="Times New Roman" w:hAnsi="Times New Roman" w:cs="Times New Roman"/>
        </w:rPr>
        <w:t xml:space="preserve"> e aplicações</w:t>
      </w:r>
      <w:r w:rsidR="00D72D67">
        <w:rPr>
          <w:rFonts w:ascii="Times New Roman" w:hAnsi="Times New Roman" w:cs="Times New Roman"/>
        </w:rPr>
        <w:t>;</w:t>
      </w:r>
      <w:r w:rsidR="00F14E18">
        <w:rPr>
          <w:rFonts w:ascii="Times New Roman" w:hAnsi="Times New Roman" w:cs="Times New Roman"/>
        </w:rPr>
        <w:t xml:space="preserve"> </w:t>
      </w:r>
      <w:r w:rsidR="007925EC">
        <w:rPr>
          <w:rFonts w:ascii="Times New Roman" w:hAnsi="Times New Roman" w:cs="Times New Roman"/>
        </w:rPr>
        <w:t xml:space="preserve">sobre </w:t>
      </w:r>
      <w:r w:rsidR="00F14E18">
        <w:rPr>
          <w:rFonts w:ascii="Times New Roman" w:hAnsi="Times New Roman" w:cs="Times New Roman"/>
        </w:rPr>
        <w:t>a</w:t>
      </w:r>
      <w:r w:rsidR="00072097">
        <w:rPr>
          <w:rFonts w:ascii="Times New Roman" w:hAnsi="Times New Roman" w:cs="Times New Roman"/>
        </w:rPr>
        <w:t xml:space="preserve">s </w:t>
      </w:r>
      <w:r w:rsidR="00613590">
        <w:rPr>
          <w:rFonts w:ascii="Times New Roman" w:hAnsi="Times New Roman" w:cs="Times New Roman"/>
        </w:rPr>
        <w:t xml:space="preserve">inconsistências </w:t>
      </w:r>
      <w:r w:rsidR="00DB3626">
        <w:rPr>
          <w:rFonts w:ascii="Times New Roman" w:hAnsi="Times New Roman" w:cs="Times New Roman"/>
        </w:rPr>
        <w:t xml:space="preserve">da visão das </w:t>
      </w:r>
      <w:r w:rsidR="00072097">
        <w:rPr>
          <w:rFonts w:ascii="Times New Roman" w:hAnsi="Times New Roman" w:cs="Times New Roman"/>
        </w:rPr>
        <w:t>relações de subordinação</w:t>
      </w:r>
      <w:r w:rsidR="00DB3626">
        <w:rPr>
          <w:rFonts w:ascii="Times New Roman" w:hAnsi="Times New Roman" w:cs="Times New Roman"/>
        </w:rPr>
        <w:t xml:space="preserve"> sob a ótica formalista;</w:t>
      </w:r>
      <w:r w:rsidR="009E68E0">
        <w:rPr>
          <w:rFonts w:ascii="Times New Roman" w:hAnsi="Times New Roman" w:cs="Times New Roman"/>
        </w:rPr>
        <w:t xml:space="preserve"> </w:t>
      </w:r>
      <w:r w:rsidR="007925EC">
        <w:rPr>
          <w:rFonts w:ascii="Times New Roman" w:hAnsi="Times New Roman" w:cs="Times New Roman"/>
        </w:rPr>
        <w:t xml:space="preserve">sobre </w:t>
      </w:r>
      <w:r w:rsidR="009E68E0">
        <w:rPr>
          <w:rFonts w:ascii="Times New Roman" w:hAnsi="Times New Roman" w:cs="Times New Roman"/>
        </w:rPr>
        <w:t xml:space="preserve">o vínculo </w:t>
      </w:r>
      <w:r w:rsidR="00063606">
        <w:rPr>
          <w:rFonts w:ascii="Times New Roman" w:hAnsi="Times New Roman" w:cs="Times New Roman"/>
        </w:rPr>
        <w:t>existente entre</w:t>
      </w:r>
      <w:r w:rsidR="009E68E0">
        <w:rPr>
          <w:rFonts w:ascii="Times New Roman" w:hAnsi="Times New Roman" w:cs="Times New Roman"/>
        </w:rPr>
        <w:t xml:space="preserve"> coordenação e subordinação </w:t>
      </w:r>
      <w:r w:rsidR="00063606">
        <w:rPr>
          <w:rFonts w:ascii="Times New Roman" w:hAnsi="Times New Roman" w:cs="Times New Roman"/>
        </w:rPr>
        <w:t>e conceptualização</w:t>
      </w:r>
      <w:r w:rsidR="008F2880">
        <w:rPr>
          <w:rFonts w:ascii="Times New Roman" w:hAnsi="Times New Roman" w:cs="Times New Roman"/>
        </w:rPr>
        <w:t>; entre outros (</w:t>
      </w:r>
      <w:proofErr w:type="spellStart"/>
      <w:r w:rsidR="001D660E">
        <w:rPr>
          <w:rFonts w:ascii="Times New Roman" w:hAnsi="Times New Roman" w:cs="Times New Roman"/>
        </w:rPr>
        <w:t>Langacker</w:t>
      </w:r>
      <w:proofErr w:type="spellEnd"/>
      <w:r w:rsidR="008F2880">
        <w:rPr>
          <w:rFonts w:ascii="Times New Roman" w:hAnsi="Times New Roman" w:cs="Times New Roman"/>
        </w:rPr>
        <w:t>, 200</w:t>
      </w:r>
      <w:r w:rsidR="00422566">
        <w:rPr>
          <w:rFonts w:ascii="Times New Roman" w:hAnsi="Times New Roman" w:cs="Times New Roman"/>
        </w:rPr>
        <w:t>8</w:t>
      </w:r>
      <w:r w:rsidR="008F2880">
        <w:rPr>
          <w:rFonts w:ascii="Times New Roman" w:hAnsi="Times New Roman" w:cs="Times New Roman"/>
        </w:rPr>
        <w:t>)</w:t>
      </w:r>
    </w:p>
    <w:p w14:paraId="080EA8A8" w14:textId="77777777" w:rsidR="002752E8" w:rsidRDefault="002752E8" w:rsidP="00794BE7">
      <w:pPr>
        <w:spacing w:line="300" w:lineRule="auto"/>
        <w:ind w:firstLine="1418"/>
        <w:jc w:val="both"/>
        <w:rPr>
          <w:rFonts w:ascii="Times New Roman" w:hAnsi="Times New Roman" w:cs="Times New Roman"/>
        </w:rPr>
      </w:pPr>
    </w:p>
    <w:p w14:paraId="254A38EB" w14:textId="517BC66B" w:rsidR="00F25757" w:rsidRDefault="00E607FB" w:rsidP="00794BE7">
      <w:pPr>
        <w:spacing w:line="300" w:lineRule="auto"/>
        <w:ind w:firstLine="1418"/>
        <w:jc w:val="both"/>
        <w:rPr>
          <w:rFonts w:ascii="Times New Roman" w:hAnsi="Times New Roman" w:cs="Times New Roman"/>
        </w:rPr>
      </w:pPr>
      <w:r>
        <w:rPr>
          <w:rFonts w:ascii="Times New Roman" w:hAnsi="Times New Roman" w:cs="Times New Roman"/>
        </w:rPr>
        <w:t xml:space="preserve">Dado que entre os processos investigados por </w:t>
      </w:r>
      <w:proofErr w:type="spellStart"/>
      <w:r>
        <w:rPr>
          <w:rFonts w:ascii="Times New Roman" w:hAnsi="Times New Roman" w:cs="Times New Roman"/>
        </w:rPr>
        <w:t>Langacker</w:t>
      </w:r>
      <w:proofErr w:type="spellEnd"/>
      <w:r w:rsidR="00FD5051">
        <w:rPr>
          <w:rFonts w:ascii="Times New Roman" w:hAnsi="Times New Roman" w:cs="Times New Roman"/>
        </w:rPr>
        <w:t xml:space="preserve"> nos interessam sobretudo aqueles que guardam proximidade com a noção de multimodalidade, </w:t>
      </w:r>
      <w:r w:rsidR="00D56D91">
        <w:rPr>
          <w:rFonts w:ascii="Times New Roman" w:hAnsi="Times New Roman" w:cs="Times New Roman"/>
        </w:rPr>
        <w:t xml:space="preserve">a seguir, nos aprofundaremos sobre o tema de como esta </w:t>
      </w:r>
      <w:r w:rsidR="00812290">
        <w:rPr>
          <w:rFonts w:ascii="Times New Roman" w:hAnsi="Times New Roman" w:cs="Times New Roman"/>
        </w:rPr>
        <w:t>se vincula</w:t>
      </w:r>
      <w:r w:rsidR="00151E0F">
        <w:rPr>
          <w:rFonts w:ascii="Times New Roman" w:hAnsi="Times New Roman" w:cs="Times New Roman"/>
        </w:rPr>
        <w:t xml:space="preserve"> às ideias de simulação cognitiva proposta </w:t>
      </w:r>
      <w:r w:rsidR="00F65346">
        <w:rPr>
          <w:rFonts w:ascii="Times New Roman" w:hAnsi="Times New Roman" w:cs="Times New Roman"/>
        </w:rPr>
        <w:t>pelo linguista</w:t>
      </w:r>
      <w:r w:rsidR="00151E0F">
        <w:rPr>
          <w:rFonts w:ascii="Times New Roman" w:hAnsi="Times New Roman" w:cs="Times New Roman"/>
        </w:rPr>
        <w:t>.</w:t>
      </w:r>
    </w:p>
    <w:p w14:paraId="309D9354" w14:textId="77777777" w:rsidR="00151E0F" w:rsidRDefault="00151E0F" w:rsidP="00794BE7">
      <w:pPr>
        <w:spacing w:line="300" w:lineRule="auto"/>
        <w:jc w:val="both"/>
        <w:rPr>
          <w:rFonts w:ascii="Times New Roman" w:hAnsi="Times New Roman" w:cs="Times New Roman"/>
        </w:rPr>
      </w:pPr>
    </w:p>
    <w:p w14:paraId="63E201A6" w14:textId="3C620763" w:rsidR="00151E0F" w:rsidRPr="00952EC6" w:rsidRDefault="00C37A39" w:rsidP="00794BE7">
      <w:pPr>
        <w:spacing w:line="300" w:lineRule="auto"/>
        <w:jc w:val="both"/>
        <w:rPr>
          <w:rFonts w:ascii="Times New Roman" w:hAnsi="Times New Roman" w:cs="Times New Roman"/>
          <w:b/>
          <w:bCs/>
          <w:i/>
          <w:iCs/>
          <w:sz w:val="28"/>
          <w:szCs w:val="28"/>
        </w:rPr>
      </w:pPr>
      <w:r w:rsidRPr="00952EC6">
        <w:rPr>
          <w:rFonts w:ascii="Times New Roman" w:hAnsi="Times New Roman" w:cs="Times New Roman"/>
          <w:b/>
          <w:bCs/>
          <w:i/>
          <w:iCs/>
          <w:sz w:val="28"/>
          <w:szCs w:val="28"/>
        </w:rPr>
        <w:t xml:space="preserve">3 </w:t>
      </w:r>
      <w:r w:rsidR="000441F9" w:rsidRPr="00952EC6">
        <w:rPr>
          <w:rFonts w:ascii="Times New Roman" w:hAnsi="Times New Roman" w:cs="Times New Roman"/>
          <w:b/>
          <w:bCs/>
          <w:i/>
          <w:iCs/>
          <w:sz w:val="28"/>
          <w:szCs w:val="28"/>
        </w:rPr>
        <w:t>Multimodalidade</w:t>
      </w:r>
    </w:p>
    <w:p w14:paraId="46D91FA6" w14:textId="77777777" w:rsidR="000441F9" w:rsidRDefault="000441F9" w:rsidP="00794BE7">
      <w:pPr>
        <w:spacing w:line="300" w:lineRule="auto"/>
        <w:jc w:val="both"/>
        <w:rPr>
          <w:rFonts w:ascii="Times New Roman" w:hAnsi="Times New Roman" w:cs="Times New Roman"/>
        </w:rPr>
      </w:pPr>
    </w:p>
    <w:p w14:paraId="200F96FC" w14:textId="6BDC3372" w:rsidR="000441F9" w:rsidRPr="007F2194" w:rsidRDefault="0081541A" w:rsidP="00794BE7">
      <w:pPr>
        <w:spacing w:line="300" w:lineRule="auto"/>
        <w:ind w:firstLine="1418"/>
        <w:jc w:val="both"/>
        <w:rPr>
          <w:rFonts w:ascii="Times New Roman" w:eastAsia="Times New Roman" w:hAnsi="Times New Roman" w:cs="Times New Roman"/>
          <w:kern w:val="0"/>
          <w14:ligatures w14:val="none"/>
        </w:rPr>
      </w:pPr>
      <w:r w:rsidRPr="007F2194">
        <w:rPr>
          <w:rFonts w:ascii="Times New Roman" w:eastAsia="Times New Roman" w:hAnsi="Times New Roman" w:cs="Times New Roman"/>
          <w:kern w:val="0"/>
          <w14:ligatures w14:val="none"/>
        </w:rPr>
        <w:t>Kress e Van Leeuwen (2001) afirmam que</w:t>
      </w:r>
      <w:r w:rsidR="00A9043B">
        <w:rPr>
          <w:rFonts w:ascii="Times New Roman" w:eastAsia="Times New Roman" w:hAnsi="Times New Roman" w:cs="Times New Roman"/>
          <w:kern w:val="0"/>
          <w14:ligatures w14:val="none"/>
        </w:rPr>
        <w:t>,</w:t>
      </w:r>
      <w:r w:rsidRPr="007F2194">
        <w:rPr>
          <w:rFonts w:ascii="Times New Roman" w:eastAsia="Times New Roman" w:hAnsi="Times New Roman" w:cs="Times New Roman"/>
          <w:kern w:val="0"/>
          <w14:ligatures w14:val="none"/>
        </w:rPr>
        <w:t xml:space="preserve"> ao longo da história ocidental, a</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 xml:space="preserve">produção humana deu preferência à </w:t>
      </w:r>
      <w:proofErr w:type="spellStart"/>
      <w:r w:rsidRPr="007F2194">
        <w:rPr>
          <w:rFonts w:ascii="Times New Roman" w:eastAsia="Times New Roman" w:hAnsi="Times New Roman" w:cs="Times New Roman"/>
          <w:kern w:val="0"/>
          <w14:ligatures w14:val="none"/>
        </w:rPr>
        <w:t>monomodalidade</w:t>
      </w:r>
      <w:proofErr w:type="spellEnd"/>
      <w:r w:rsidRPr="007F2194">
        <w:rPr>
          <w:rFonts w:ascii="Times New Roman" w:eastAsia="Times New Roman" w:hAnsi="Times New Roman" w:cs="Times New Roman"/>
          <w:kern w:val="0"/>
          <w14:ligatures w14:val="none"/>
        </w:rPr>
        <w:t>. O conhecimento filosófico, artístico</w:t>
      </w:r>
      <w:r w:rsidR="000F530A">
        <w:rPr>
          <w:rFonts w:ascii="Times New Roman" w:eastAsia="Times New Roman" w:hAnsi="Times New Roman" w:cs="Times New Roman"/>
          <w:kern w:val="0"/>
          <w14:ligatures w14:val="none"/>
        </w:rPr>
        <w:t xml:space="preserve">, </w:t>
      </w:r>
      <w:r w:rsidRPr="007F2194">
        <w:rPr>
          <w:rFonts w:ascii="Times New Roman" w:eastAsia="Times New Roman" w:hAnsi="Times New Roman" w:cs="Times New Roman"/>
          <w:kern w:val="0"/>
          <w14:ligatures w14:val="none"/>
        </w:rPr>
        <w:t>religioso e cultural era produzido e construído</w:t>
      </w:r>
      <w:r w:rsidR="00B9427A">
        <w:rPr>
          <w:rFonts w:ascii="Times New Roman" w:eastAsia="Times New Roman" w:hAnsi="Times New Roman" w:cs="Times New Roman"/>
          <w:kern w:val="0"/>
          <w14:ligatures w14:val="none"/>
        </w:rPr>
        <w:t xml:space="preserve">, exclusiva e </w:t>
      </w:r>
      <w:proofErr w:type="spellStart"/>
      <w:r w:rsidR="00B9427A">
        <w:rPr>
          <w:rFonts w:ascii="Times New Roman" w:eastAsia="Times New Roman" w:hAnsi="Times New Roman" w:cs="Times New Roman"/>
          <w:kern w:val="0"/>
          <w14:ligatures w14:val="none"/>
        </w:rPr>
        <w:t>excludentemente</w:t>
      </w:r>
      <w:proofErr w:type="spellEnd"/>
      <w:r w:rsidR="00B9427A">
        <w:rPr>
          <w:rFonts w:ascii="Times New Roman" w:eastAsia="Times New Roman" w:hAnsi="Times New Roman" w:cs="Times New Roman"/>
          <w:kern w:val="0"/>
          <w14:ligatures w14:val="none"/>
        </w:rPr>
        <w:t xml:space="preserve"> entre si,</w:t>
      </w:r>
      <w:r w:rsidRPr="007F2194">
        <w:rPr>
          <w:rFonts w:ascii="Times New Roman" w:eastAsia="Times New Roman" w:hAnsi="Times New Roman" w:cs="Times New Roman"/>
          <w:kern w:val="0"/>
          <w14:ligatures w14:val="none"/>
        </w:rPr>
        <w:t xml:space="preserve"> por modos táteis, pictóricos,</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musicais,</w:t>
      </w:r>
      <w:r w:rsidRPr="007F2194">
        <w:rPr>
          <w:rFonts w:ascii="Times New Roman" w:eastAsia="Times New Roman" w:hAnsi="Times New Roman" w:cs="Times New Roman"/>
          <w:spacing w:val="-11"/>
          <w:kern w:val="0"/>
          <w14:ligatures w14:val="none"/>
        </w:rPr>
        <w:t xml:space="preserve"> </w:t>
      </w:r>
      <w:r w:rsidRPr="007F2194">
        <w:rPr>
          <w:rFonts w:ascii="Times New Roman" w:eastAsia="Times New Roman" w:hAnsi="Times New Roman" w:cs="Times New Roman"/>
          <w:kern w:val="0"/>
          <w14:ligatures w14:val="none"/>
        </w:rPr>
        <w:t>escritos</w:t>
      </w:r>
      <w:r w:rsidRPr="007F2194">
        <w:rPr>
          <w:rFonts w:ascii="Times New Roman" w:eastAsia="Times New Roman" w:hAnsi="Times New Roman" w:cs="Times New Roman"/>
          <w:spacing w:val="-10"/>
          <w:kern w:val="0"/>
          <w14:ligatures w14:val="none"/>
        </w:rPr>
        <w:t xml:space="preserve"> </w:t>
      </w:r>
      <w:r w:rsidRPr="007F2194">
        <w:rPr>
          <w:rFonts w:ascii="Times New Roman" w:eastAsia="Times New Roman" w:hAnsi="Times New Roman" w:cs="Times New Roman"/>
          <w:kern w:val="0"/>
          <w14:ligatures w14:val="none"/>
        </w:rPr>
        <w:t>etc.</w:t>
      </w:r>
      <w:r w:rsidRPr="007F2194">
        <w:rPr>
          <w:rFonts w:ascii="Times New Roman" w:eastAsia="Times New Roman" w:hAnsi="Times New Roman" w:cs="Times New Roman"/>
          <w:spacing w:val="-10"/>
          <w:kern w:val="0"/>
          <w14:ligatures w14:val="none"/>
        </w:rPr>
        <w:t xml:space="preserve"> </w:t>
      </w:r>
      <w:r w:rsidRPr="007F2194">
        <w:rPr>
          <w:rFonts w:ascii="Times New Roman" w:eastAsia="Times New Roman" w:hAnsi="Times New Roman" w:cs="Times New Roman"/>
          <w:kern w:val="0"/>
          <w14:ligatures w14:val="none"/>
        </w:rPr>
        <w:t>No</w:t>
      </w:r>
      <w:r w:rsidRPr="007F2194">
        <w:rPr>
          <w:rFonts w:ascii="Times New Roman" w:eastAsia="Times New Roman" w:hAnsi="Times New Roman" w:cs="Times New Roman"/>
          <w:spacing w:val="-10"/>
          <w:kern w:val="0"/>
          <w14:ligatures w14:val="none"/>
        </w:rPr>
        <w:t xml:space="preserve"> </w:t>
      </w:r>
      <w:r w:rsidRPr="007F2194">
        <w:rPr>
          <w:rFonts w:ascii="Times New Roman" w:eastAsia="Times New Roman" w:hAnsi="Times New Roman" w:cs="Times New Roman"/>
          <w:kern w:val="0"/>
          <w14:ligatures w14:val="none"/>
        </w:rPr>
        <w:t>mundo</w:t>
      </w:r>
      <w:r w:rsidRPr="007F2194">
        <w:rPr>
          <w:rFonts w:ascii="Times New Roman" w:eastAsia="Times New Roman" w:hAnsi="Times New Roman" w:cs="Times New Roman"/>
          <w:spacing w:val="-10"/>
          <w:kern w:val="0"/>
          <w14:ligatures w14:val="none"/>
        </w:rPr>
        <w:t xml:space="preserve"> </w:t>
      </w:r>
      <w:r w:rsidRPr="007F2194">
        <w:rPr>
          <w:rFonts w:ascii="Times New Roman" w:eastAsia="Times New Roman" w:hAnsi="Times New Roman" w:cs="Times New Roman"/>
          <w:kern w:val="0"/>
          <w14:ligatures w14:val="none"/>
        </w:rPr>
        <w:t>contemporâneo,</w:t>
      </w:r>
      <w:r w:rsidRPr="007F2194">
        <w:rPr>
          <w:rFonts w:ascii="Times New Roman" w:eastAsia="Times New Roman" w:hAnsi="Times New Roman" w:cs="Times New Roman"/>
          <w:spacing w:val="-10"/>
          <w:kern w:val="0"/>
          <w14:ligatures w14:val="none"/>
        </w:rPr>
        <w:t xml:space="preserve"> </w:t>
      </w:r>
      <w:r w:rsidRPr="007F2194">
        <w:rPr>
          <w:rFonts w:ascii="Times New Roman" w:eastAsia="Times New Roman" w:hAnsi="Times New Roman" w:cs="Times New Roman"/>
          <w:kern w:val="0"/>
          <w14:ligatures w14:val="none"/>
        </w:rPr>
        <w:t>entretanto,</w:t>
      </w:r>
      <w:r w:rsidRPr="007F2194">
        <w:rPr>
          <w:rFonts w:ascii="Times New Roman" w:eastAsia="Times New Roman" w:hAnsi="Times New Roman" w:cs="Times New Roman"/>
          <w:spacing w:val="-11"/>
          <w:kern w:val="0"/>
          <w14:ligatures w14:val="none"/>
        </w:rPr>
        <w:t xml:space="preserve"> </w:t>
      </w:r>
      <w:r w:rsidRPr="007F2194">
        <w:rPr>
          <w:rFonts w:ascii="Times New Roman" w:eastAsia="Times New Roman" w:hAnsi="Times New Roman" w:cs="Times New Roman"/>
          <w:kern w:val="0"/>
          <w14:ligatures w14:val="none"/>
        </w:rPr>
        <w:t>há</w:t>
      </w:r>
      <w:r w:rsidRPr="007F2194">
        <w:rPr>
          <w:rFonts w:ascii="Times New Roman" w:eastAsia="Times New Roman" w:hAnsi="Times New Roman" w:cs="Times New Roman"/>
          <w:spacing w:val="-10"/>
          <w:kern w:val="0"/>
          <w14:ligatures w14:val="none"/>
        </w:rPr>
        <w:t xml:space="preserve"> </w:t>
      </w:r>
      <w:r w:rsidRPr="007F2194">
        <w:rPr>
          <w:rFonts w:ascii="Times New Roman" w:eastAsia="Times New Roman" w:hAnsi="Times New Roman" w:cs="Times New Roman"/>
          <w:kern w:val="0"/>
          <w14:ligatures w14:val="none"/>
        </w:rPr>
        <w:t>uma</w:t>
      </w:r>
      <w:r w:rsidRPr="007F2194">
        <w:rPr>
          <w:rFonts w:ascii="Times New Roman" w:eastAsia="Times New Roman" w:hAnsi="Times New Roman" w:cs="Times New Roman"/>
          <w:spacing w:val="-10"/>
          <w:kern w:val="0"/>
          <w14:ligatures w14:val="none"/>
        </w:rPr>
        <w:t xml:space="preserve"> </w:t>
      </w:r>
      <w:r w:rsidRPr="007F2194">
        <w:rPr>
          <w:rFonts w:ascii="Times New Roman" w:eastAsia="Times New Roman" w:hAnsi="Times New Roman" w:cs="Times New Roman"/>
          <w:kern w:val="0"/>
          <w14:ligatures w14:val="none"/>
        </w:rPr>
        <w:t>abundância</w:t>
      </w:r>
      <w:r w:rsidRPr="007F2194">
        <w:rPr>
          <w:rFonts w:ascii="Times New Roman" w:eastAsia="Times New Roman" w:hAnsi="Times New Roman" w:cs="Times New Roman"/>
          <w:spacing w:val="-10"/>
          <w:kern w:val="0"/>
          <w14:ligatures w14:val="none"/>
        </w:rPr>
        <w:t xml:space="preserve"> </w:t>
      </w:r>
      <w:r w:rsidRPr="007F2194">
        <w:rPr>
          <w:rFonts w:ascii="Times New Roman" w:eastAsia="Times New Roman" w:hAnsi="Times New Roman" w:cs="Times New Roman"/>
          <w:kern w:val="0"/>
          <w14:ligatures w14:val="none"/>
        </w:rPr>
        <w:t>evidente</w:t>
      </w:r>
      <w:r w:rsidRPr="007F2194">
        <w:rPr>
          <w:rFonts w:ascii="Times New Roman" w:eastAsia="Times New Roman" w:hAnsi="Times New Roman" w:cs="Times New Roman"/>
          <w:spacing w:val="-10"/>
          <w:kern w:val="0"/>
          <w14:ligatures w14:val="none"/>
        </w:rPr>
        <w:t xml:space="preserve"> </w:t>
      </w:r>
      <w:r w:rsidRPr="007F2194">
        <w:rPr>
          <w:rFonts w:ascii="Times New Roman" w:eastAsia="Times New Roman" w:hAnsi="Times New Roman" w:cs="Times New Roman"/>
          <w:kern w:val="0"/>
          <w14:ligatures w14:val="none"/>
        </w:rPr>
        <w:t>de</w:t>
      </w:r>
      <w:r w:rsidR="000968C3">
        <w:rPr>
          <w:rFonts w:ascii="Times New Roman" w:eastAsia="Times New Roman" w:hAnsi="Times New Roman" w:cs="Times New Roman"/>
          <w:kern w:val="0"/>
          <w14:ligatures w14:val="none"/>
        </w:rPr>
        <w:t xml:space="preserve"> </w:t>
      </w:r>
      <w:r w:rsidRPr="007F2194">
        <w:rPr>
          <w:rFonts w:ascii="Times New Roman" w:eastAsia="Times New Roman" w:hAnsi="Times New Roman" w:cs="Times New Roman"/>
          <w:kern w:val="0"/>
          <w14:ligatures w14:val="none"/>
        </w:rPr>
        <w:t>textos</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multimodais;</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imagens,</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música,</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sons,</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signos</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escritos,</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elementos</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de</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natureza</w:t>
      </w:r>
      <w:r w:rsidRPr="007F2194">
        <w:rPr>
          <w:rFonts w:ascii="Times New Roman" w:eastAsia="Times New Roman" w:hAnsi="Times New Roman" w:cs="Times New Roman"/>
          <w:spacing w:val="1"/>
          <w:kern w:val="0"/>
          <w14:ligatures w14:val="none"/>
        </w:rPr>
        <w:t xml:space="preserve"> </w:t>
      </w:r>
      <w:r w:rsidRPr="007F2194">
        <w:rPr>
          <w:rFonts w:ascii="Times New Roman" w:eastAsia="Times New Roman" w:hAnsi="Times New Roman" w:cs="Times New Roman"/>
          <w:kern w:val="0"/>
          <w14:ligatures w14:val="none"/>
        </w:rPr>
        <w:t>hieroglífica (emojis) se combinam de formas cada vez mais complexas e surpreendentes.</w:t>
      </w:r>
    </w:p>
    <w:p w14:paraId="10FB605E" w14:textId="77777777" w:rsidR="007F2194" w:rsidRDefault="007F2194" w:rsidP="00794BE7">
      <w:pPr>
        <w:spacing w:line="300" w:lineRule="auto"/>
        <w:ind w:firstLine="1418"/>
        <w:jc w:val="both"/>
        <w:rPr>
          <w:rFonts w:ascii="Times New Roman" w:eastAsia="Times New Roman" w:hAnsi="Times New Roman" w:cs="Times New Roman"/>
          <w:kern w:val="0"/>
          <w:sz w:val="22"/>
          <w:szCs w:val="22"/>
          <w14:ligatures w14:val="none"/>
        </w:rPr>
      </w:pPr>
    </w:p>
    <w:p w14:paraId="1E61B713" w14:textId="31777127" w:rsidR="007F2194" w:rsidRDefault="000D0435" w:rsidP="00794BE7">
      <w:pPr>
        <w:spacing w:line="300" w:lineRule="auto"/>
        <w:ind w:firstLine="1418"/>
        <w:jc w:val="both"/>
        <w:rPr>
          <w:rFonts w:ascii="Times New Roman" w:hAnsi="Times New Roman" w:cs="Times New Roman"/>
        </w:rPr>
      </w:pPr>
      <w:r>
        <w:rPr>
          <w:rFonts w:ascii="Times New Roman" w:hAnsi="Times New Roman" w:cs="Times New Roman"/>
        </w:rPr>
        <w:t>Em</w:t>
      </w:r>
      <w:r w:rsidR="00251835">
        <w:rPr>
          <w:rFonts w:ascii="Times New Roman" w:hAnsi="Times New Roman" w:cs="Times New Roman"/>
        </w:rPr>
        <w:t xml:space="preserve"> </w:t>
      </w:r>
      <w:r w:rsidR="008B3026">
        <w:rPr>
          <w:rFonts w:ascii="Times New Roman" w:hAnsi="Times New Roman" w:cs="Times New Roman"/>
        </w:rPr>
        <w:t>domínios como o</w:t>
      </w:r>
      <w:r w:rsidR="00251835">
        <w:rPr>
          <w:rFonts w:ascii="Times New Roman" w:hAnsi="Times New Roman" w:cs="Times New Roman"/>
        </w:rPr>
        <w:t xml:space="preserve"> da prática pedagógica da educação básica,</w:t>
      </w:r>
      <w:r w:rsidR="007F2194" w:rsidRPr="007F2194">
        <w:rPr>
          <w:rFonts w:ascii="Times New Roman" w:hAnsi="Times New Roman" w:cs="Times New Roman"/>
        </w:rPr>
        <w:t xml:space="preserve"> o termo multimodalidade se </w:t>
      </w:r>
      <w:r w:rsidR="00DB28DE">
        <w:rPr>
          <w:rFonts w:ascii="Times New Roman" w:hAnsi="Times New Roman" w:cs="Times New Roman"/>
        </w:rPr>
        <w:t>refere</w:t>
      </w:r>
      <w:r w:rsidR="00251835">
        <w:rPr>
          <w:rFonts w:ascii="Times New Roman" w:hAnsi="Times New Roman" w:cs="Times New Roman"/>
        </w:rPr>
        <w:t xml:space="preserve"> com frequência</w:t>
      </w:r>
      <w:r w:rsidR="007F2194" w:rsidRPr="007F2194">
        <w:rPr>
          <w:rFonts w:ascii="Times New Roman" w:hAnsi="Times New Roman" w:cs="Times New Roman"/>
        </w:rPr>
        <w:t xml:space="preserve"> aos textos que ultrapassam a barreira do uso da mera linguagem verbal escrita e passam a incluir imagens em sua apresentação. Essa concepção de multimodalidade, apesar de subdimensionada, aponta para a qualidade dinamizadora que distingue o texto </w:t>
      </w:r>
      <w:proofErr w:type="spellStart"/>
      <w:r w:rsidR="007F2194" w:rsidRPr="007F2194">
        <w:rPr>
          <w:rFonts w:ascii="Times New Roman" w:hAnsi="Times New Roman" w:cs="Times New Roman"/>
        </w:rPr>
        <w:t>monomodal</w:t>
      </w:r>
      <w:proofErr w:type="spellEnd"/>
      <w:r w:rsidR="007F2194" w:rsidRPr="007F2194">
        <w:rPr>
          <w:rFonts w:ascii="Times New Roman" w:hAnsi="Times New Roman" w:cs="Times New Roman"/>
        </w:rPr>
        <w:t xml:space="preserve"> do multimodal. </w:t>
      </w:r>
      <w:r w:rsidR="0064095D">
        <w:rPr>
          <w:rFonts w:ascii="Times New Roman" w:hAnsi="Times New Roman" w:cs="Times New Roman"/>
        </w:rPr>
        <w:t>P</w:t>
      </w:r>
      <w:r w:rsidR="007F2194" w:rsidRPr="007F2194">
        <w:rPr>
          <w:rFonts w:ascii="Times New Roman" w:hAnsi="Times New Roman" w:cs="Times New Roman"/>
        </w:rPr>
        <w:t xml:space="preserve">ensando de forma mais profunda sobre a relação entre </w:t>
      </w:r>
      <w:proofErr w:type="spellStart"/>
      <w:r w:rsidR="007F2194" w:rsidRPr="007F2194">
        <w:rPr>
          <w:rFonts w:ascii="Times New Roman" w:hAnsi="Times New Roman" w:cs="Times New Roman"/>
        </w:rPr>
        <w:t>monomodalidade</w:t>
      </w:r>
      <w:proofErr w:type="spellEnd"/>
      <w:r w:rsidR="007F2194" w:rsidRPr="007F2194">
        <w:rPr>
          <w:rFonts w:ascii="Times New Roman" w:hAnsi="Times New Roman" w:cs="Times New Roman"/>
        </w:rPr>
        <w:t xml:space="preserve"> e multimodalidade, </w:t>
      </w:r>
      <w:proofErr w:type="spellStart"/>
      <w:r w:rsidR="007F2194" w:rsidRPr="007F2194">
        <w:rPr>
          <w:rFonts w:ascii="Times New Roman" w:hAnsi="Times New Roman" w:cs="Times New Roman"/>
        </w:rPr>
        <w:t>Forceville</w:t>
      </w:r>
      <w:proofErr w:type="spellEnd"/>
      <w:r w:rsidR="007F2194" w:rsidRPr="007F2194">
        <w:rPr>
          <w:rFonts w:ascii="Times New Roman" w:hAnsi="Times New Roman" w:cs="Times New Roman"/>
        </w:rPr>
        <w:t xml:space="preserve"> (2009) tenta chegar a um lugar comum de como se pode definir “modo”, ou “modalidade”. De sua primeira definição, que vê </w:t>
      </w:r>
      <w:r w:rsidR="007F2194" w:rsidRPr="007F2194">
        <w:rPr>
          <w:rFonts w:ascii="Times New Roman" w:hAnsi="Times New Roman" w:cs="Times New Roman"/>
          <w:i/>
        </w:rPr>
        <w:t xml:space="preserve">modo </w:t>
      </w:r>
      <w:r w:rsidR="007F2194" w:rsidRPr="007F2194">
        <w:rPr>
          <w:rFonts w:ascii="Times New Roman" w:hAnsi="Times New Roman" w:cs="Times New Roman"/>
        </w:rPr>
        <w:t>como um “sistema de signos interpretável graças a um processo perceptivo específico” (</w:t>
      </w:r>
      <w:proofErr w:type="spellStart"/>
      <w:r w:rsidR="001D660E">
        <w:rPr>
          <w:rFonts w:ascii="Times New Roman" w:hAnsi="Times New Roman" w:cs="Times New Roman"/>
        </w:rPr>
        <w:t>Forceville</w:t>
      </w:r>
      <w:proofErr w:type="spellEnd"/>
      <w:r w:rsidR="007F2194" w:rsidRPr="007F2194">
        <w:rPr>
          <w:rFonts w:ascii="Times New Roman" w:hAnsi="Times New Roman" w:cs="Times New Roman"/>
        </w:rPr>
        <w:t>, 2009, p.22), surge uma lista de cinco modos que se coadunam univocamente com cada um dos sentidos canônicos humanos: 1- o modo visual ou pictórico; 2 – o modo auditivo ou sônico; 3 – o modo olfatório; 4 – o modo gustativo; 5 – o modo tátil. Numa segunda tentativa, menos simplista, que leva em conta a diversidade inerente à variedade das estruturas que permitem ser captadas por um “modo” apenas (ex.: texto escrito e imagens captados pela visão), ele chega a uma lista maior de nove modos: 1 – signos pictóricos; 2 – signos escritos; 3 – signos falados; 4 - gestos; 5 - sons; 6</w:t>
      </w:r>
      <w:r w:rsidR="0002389B">
        <w:rPr>
          <w:rFonts w:ascii="Times New Roman" w:hAnsi="Times New Roman" w:cs="Times New Roman"/>
        </w:rPr>
        <w:t xml:space="preserve"> - </w:t>
      </w:r>
      <w:proofErr w:type="gramStart"/>
      <w:r w:rsidR="007F2194" w:rsidRPr="007F2194">
        <w:rPr>
          <w:rFonts w:ascii="Times New Roman" w:hAnsi="Times New Roman" w:cs="Times New Roman"/>
        </w:rPr>
        <w:t>música ;</w:t>
      </w:r>
      <w:proofErr w:type="gramEnd"/>
      <w:r w:rsidR="007F2194" w:rsidRPr="007F2194">
        <w:rPr>
          <w:rFonts w:ascii="Times New Roman" w:hAnsi="Times New Roman" w:cs="Times New Roman"/>
        </w:rPr>
        <w:t xml:space="preserve"> 7 – cheiros; 8 – gostos; 9 – tato.</w:t>
      </w:r>
    </w:p>
    <w:p w14:paraId="541F31AC" w14:textId="77777777" w:rsidR="003E66D2" w:rsidRDefault="003E66D2" w:rsidP="00794BE7">
      <w:pPr>
        <w:spacing w:line="300" w:lineRule="auto"/>
        <w:jc w:val="both"/>
        <w:rPr>
          <w:rFonts w:ascii="Times New Roman" w:hAnsi="Times New Roman" w:cs="Times New Roman"/>
        </w:rPr>
      </w:pPr>
    </w:p>
    <w:p w14:paraId="26E63EEB" w14:textId="043A8579" w:rsidR="00E637D9" w:rsidRDefault="00E637D9" w:rsidP="00794BE7">
      <w:pPr>
        <w:spacing w:line="300" w:lineRule="auto"/>
        <w:ind w:firstLine="1418"/>
        <w:jc w:val="both"/>
        <w:rPr>
          <w:rFonts w:ascii="Times New Roman" w:hAnsi="Times New Roman" w:cs="Times New Roman"/>
        </w:rPr>
      </w:pPr>
      <w:r>
        <w:rPr>
          <w:rFonts w:ascii="Times New Roman" w:hAnsi="Times New Roman" w:cs="Times New Roman"/>
        </w:rPr>
        <w:t>Na Gramática Cognitiva, a multimodalidade não chega a ser um tema em si,</w:t>
      </w:r>
      <w:r w:rsidR="00C32215">
        <w:rPr>
          <w:rFonts w:ascii="Times New Roman" w:hAnsi="Times New Roman" w:cs="Times New Roman"/>
        </w:rPr>
        <w:t xml:space="preserve"> mas dado o caráter simbólico atribuído por </w:t>
      </w:r>
      <w:proofErr w:type="spellStart"/>
      <w:r w:rsidR="00C32215">
        <w:rPr>
          <w:rFonts w:ascii="Times New Roman" w:hAnsi="Times New Roman" w:cs="Times New Roman"/>
        </w:rPr>
        <w:t>Langacker</w:t>
      </w:r>
      <w:proofErr w:type="spellEnd"/>
      <w:r w:rsidR="00C32215">
        <w:rPr>
          <w:rFonts w:ascii="Times New Roman" w:hAnsi="Times New Roman" w:cs="Times New Roman"/>
        </w:rPr>
        <w:t xml:space="preserve"> às construções que lastreiam </w:t>
      </w:r>
      <w:r w:rsidR="00282092">
        <w:rPr>
          <w:rFonts w:ascii="Times New Roman" w:hAnsi="Times New Roman" w:cs="Times New Roman"/>
        </w:rPr>
        <w:t>as estruturas gramaticais, podemos apontar certas regularidades com que o autor</w:t>
      </w:r>
      <w:r w:rsidR="00240914">
        <w:rPr>
          <w:rFonts w:ascii="Times New Roman" w:hAnsi="Times New Roman" w:cs="Times New Roman"/>
        </w:rPr>
        <w:t xml:space="preserve"> identifica </w:t>
      </w:r>
      <w:r w:rsidR="00240914">
        <w:rPr>
          <w:rFonts w:ascii="Times New Roman" w:hAnsi="Times New Roman" w:cs="Times New Roman"/>
        </w:rPr>
        <w:lastRenderedPageBreak/>
        <w:t>aspectos de multimodalidade na forma como os processos de conceptualização se realizam</w:t>
      </w:r>
      <w:r w:rsidR="00C85613">
        <w:rPr>
          <w:rFonts w:ascii="Times New Roman" w:hAnsi="Times New Roman" w:cs="Times New Roman"/>
        </w:rPr>
        <w:t xml:space="preserve"> </w:t>
      </w:r>
      <w:r w:rsidR="00EF28CD">
        <w:rPr>
          <w:rFonts w:ascii="Times New Roman" w:hAnsi="Times New Roman" w:cs="Times New Roman"/>
        </w:rPr>
        <w:t>linguisticamente.</w:t>
      </w:r>
    </w:p>
    <w:p w14:paraId="6D932C06" w14:textId="77777777" w:rsidR="00EF28CD" w:rsidRDefault="00EF28CD" w:rsidP="00794BE7">
      <w:pPr>
        <w:spacing w:line="300" w:lineRule="auto"/>
        <w:jc w:val="both"/>
        <w:rPr>
          <w:rFonts w:ascii="Times New Roman" w:hAnsi="Times New Roman" w:cs="Times New Roman"/>
        </w:rPr>
      </w:pPr>
    </w:p>
    <w:p w14:paraId="7F05CD02" w14:textId="28FACBAB" w:rsidR="00EF28CD" w:rsidRDefault="006E4019" w:rsidP="00794BE7">
      <w:pPr>
        <w:spacing w:line="300" w:lineRule="auto"/>
        <w:ind w:firstLine="1418"/>
        <w:jc w:val="both"/>
        <w:rPr>
          <w:rFonts w:ascii="Times New Roman" w:hAnsi="Times New Roman" w:cs="Times New Roman"/>
        </w:rPr>
      </w:pPr>
      <w:r>
        <w:rPr>
          <w:rFonts w:ascii="Times New Roman" w:hAnsi="Times New Roman" w:cs="Times New Roman"/>
        </w:rPr>
        <w:t xml:space="preserve">Para </w:t>
      </w:r>
      <w:proofErr w:type="spellStart"/>
      <w:r>
        <w:rPr>
          <w:rFonts w:ascii="Times New Roman" w:hAnsi="Times New Roman" w:cs="Times New Roman"/>
        </w:rPr>
        <w:t>Langacker</w:t>
      </w:r>
      <w:proofErr w:type="spellEnd"/>
      <w:r w:rsidR="00376751">
        <w:rPr>
          <w:rFonts w:ascii="Times New Roman" w:hAnsi="Times New Roman" w:cs="Times New Roman"/>
        </w:rPr>
        <w:t>, o sentido reside na conceptualização</w:t>
      </w:r>
      <w:r w:rsidR="009D7809">
        <w:rPr>
          <w:rFonts w:ascii="Times New Roman" w:hAnsi="Times New Roman" w:cs="Times New Roman"/>
        </w:rPr>
        <w:t>, e esta inclui a experiência sensório-motora</w:t>
      </w:r>
      <w:r w:rsidR="00FC4948">
        <w:rPr>
          <w:rFonts w:ascii="Times New Roman" w:hAnsi="Times New Roman" w:cs="Times New Roman"/>
        </w:rPr>
        <w:t>, bem como o nosso funcionamento nos contextos físicos, sociais, culturais e linguísticos. (</w:t>
      </w:r>
      <w:proofErr w:type="spellStart"/>
      <w:r w:rsidR="001D660E">
        <w:rPr>
          <w:rFonts w:ascii="Times New Roman" w:hAnsi="Times New Roman" w:cs="Times New Roman"/>
        </w:rPr>
        <w:t>Langacker</w:t>
      </w:r>
      <w:proofErr w:type="spellEnd"/>
      <w:r w:rsidR="00FC4948">
        <w:rPr>
          <w:rFonts w:ascii="Times New Roman" w:hAnsi="Times New Roman" w:cs="Times New Roman"/>
        </w:rPr>
        <w:t>, 200</w:t>
      </w:r>
      <w:r w:rsidR="0051368A">
        <w:rPr>
          <w:rFonts w:ascii="Times New Roman" w:hAnsi="Times New Roman" w:cs="Times New Roman"/>
        </w:rPr>
        <w:t>8</w:t>
      </w:r>
      <w:r w:rsidR="00FC4948">
        <w:rPr>
          <w:rFonts w:ascii="Times New Roman" w:hAnsi="Times New Roman" w:cs="Times New Roman"/>
        </w:rPr>
        <w:t>)</w:t>
      </w:r>
      <w:r w:rsidR="00F5012B">
        <w:rPr>
          <w:rFonts w:ascii="Times New Roman" w:hAnsi="Times New Roman" w:cs="Times New Roman"/>
        </w:rPr>
        <w:t>. Converge</w:t>
      </w:r>
      <w:r w:rsidR="00AB65FD">
        <w:rPr>
          <w:rFonts w:ascii="Times New Roman" w:hAnsi="Times New Roman" w:cs="Times New Roman"/>
        </w:rPr>
        <w:t>nte</w:t>
      </w:r>
      <w:r w:rsidR="00F5012B">
        <w:rPr>
          <w:rFonts w:ascii="Times New Roman" w:hAnsi="Times New Roman" w:cs="Times New Roman"/>
        </w:rPr>
        <w:t xml:space="preserve"> com ess</w:t>
      </w:r>
      <w:r w:rsidR="00881D52">
        <w:rPr>
          <w:rFonts w:ascii="Times New Roman" w:hAnsi="Times New Roman" w:cs="Times New Roman"/>
        </w:rPr>
        <w:t xml:space="preserve">e entendimento, </w:t>
      </w:r>
      <w:r w:rsidR="006D60CD">
        <w:rPr>
          <w:rFonts w:ascii="Times New Roman" w:hAnsi="Times New Roman" w:cs="Times New Roman"/>
        </w:rPr>
        <w:t>est</w:t>
      </w:r>
      <w:r w:rsidR="002D1F38">
        <w:rPr>
          <w:rFonts w:ascii="Times New Roman" w:hAnsi="Times New Roman" w:cs="Times New Roman"/>
        </w:rPr>
        <w:t xml:space="preserve">ão os estudos promovidos por </w:t>
      </w:r>
      <w:r w:rsidR="00385071">
        <w:rPr>
          <w:rFonts w:ascii="Times New Roman" w:hAnsi="Times New Roman" w:cs="Times New Roman"/>
        </w:rPr>
        <w:t xml:space="preserve">David </w:t>
      </w:r>
      <w:proofErr w:type="spellStart"/>
      <w:r w:rsidR="00385071">
        <w:rPr>
          <w:rFonts w:ascii="Times New Roman" w:hAnsi="Times New Roman" w:cs="Times New Roman"/>
        </w:rPr>
        <w:t>McNeill</w:t>
      </w:r>
      <w:proofErr w:type="spellEnd"/>
      <w:r w:rsidR="006209F4">
        <w:rPr>
          <w:rFonts w:ascii="Times New Roman" w:hAnsi="Times New Roman" w:cs="Times New Roman"/>
        </w:rPr>
        <w:t xml:space="preserve"> (</w:t>
      </w:r>
      <w:r w:rsidR="0041577A">
        <w:rPr>
          <w:rFonts w:ascii="Times New Roman" w:hAnsi="Times New Roman" w:cs="Times New Roman"/>
        </w:rPr>
        <w:t xml:space="preserve">1992, </w:t>
      </w:r>
      <w:r w:rsidR="0088242D">
        <w:rPr>
          <w:rFonts w:ascii="Times New Roman" w:hAnsi="Times New Roman" w:cs="Times New Roman"/>
        </w:rPr>
        <w:t>2000, 2005, 2016)</w:t>
      </w:r>
      <w:r w:rsidR="00385071">
        <w:rPr>
          <w:rFonts w:ascii="Times New Roman" w:hAnsi="Times New Roman" w:cs="Times New Roman"/>
        </w:rPr>
        <w:t xml:space="preserve"> e </w:t>
      </w:r>
      <w:r w:rsidR="002D1F38">
        <w:rPr>
          <w:rFonts w:ascii="Times New Roman" w:hAnsi="Times New Roman" w:cs="Times New Roman"/>
        </w:rPr>
        <w:t xml:space="preserve">Adam </w:t>
      </w:r>
      <w:proofErr w:type="spellStart"/>
      <w:r w:rsidR="002D1F38">
        <w:rPr>
          <w:rFonts w:ascii="Times New Roman" w:hAnsi="Times New Roman" w:cs="Times New Roman"/>
        </w:rPr>
        <w:t>Kendon</w:t>
      </w:r>
      <w:proofErr w:type="spellEnd"/>
      <w:r w:rsidR="006209F4">
        <w:rPr>
          <w:rFonts w:ascii="Times New Roman" w:hAnsi="Times New Roman" w:cs="Times New Roman"/>
        </w:rPr>
        <w:t xml:space="preserve"> (199</w:t>
      </w:r>
      <w:r w:rsidR="00AB114C">
        <w:rPr>
          <w:rFonts w:ascii="Times New Roman" w:hAnsi="Times New Roman" w:cs="Times New Roman"/>
        </w:rPr>
        <w:t>7, 2004)</w:t>
      </w:r>
      <w:r w:rsidR="006209F4">
        <w:rPr>
          <w:rFonts w:ascii="Times New Roman" w:hAnsi="Times New Roman" w:cs="Times New Roman"/>
        </w:rPr>
        <w:t>)</w:t>
      </w:r>
      <w:r w:rsidR="002D1F38">
        <w:rPr>
          <w:rFonts w:ascii="Times New Roman" w:hAnsi="Times New Roman" w:cs="Times New Roman"/>
        </w:rPr>
        <w:t xml:space="preserve"> </w:t>
      </w:r>
      <w:r w:rsidR="00853FC0">
        <w:rPr>
          <w:rFonts w:ascii="Times New Roman" w:hAnsi="Times New Roman" w:cs="Times New Roman"/>
        </w:rPr>
        <w:t xml:space="preserve">a respeito das funções comunicativas, psicológicas e linguísticas dos gestos. </w:t>
      </w:r>
      <w:r w:rsidR="006C40B0" w:rsidRPr="006C40B0">
        <w:rPr>
          <w:rFonts w:ascii="Times New Roman" w:hAnsi="Times New Roman" w:cs="Times New Roman"/>
        </w:rPr>
        <w:t xml:space="preserve">O primeiro, como psicólogo e linguista, debruça-se especificamente sobre os gestos produzidos durante a fala, isto é, os gestos </w:t>
      </w:r>
      <w:proofErr w:type="spellStart"/>
      <w:r w:rsidR="006C40B0" w:rsidRPr="006C40B0">
        <w:rPr>
          <w:rFonts w:ascii="Times New Roman" w:hAnsi="Times New Roman" w:cs="Times New Roman"/>
        </w:rPr>
        <w:t>codiscursivos</w:t>
      </w:r>
      <w:proofErr w:type="spellEnd"/>
      <w:r w:rsidR="006C40B0" w:rsidRPr="006C40B0">
        <w:rPr>
          <w:rFonts w:ascii="Times New Roman" w:hAnsi="Times New Roman" w:cs="Times New Roman"/>
        </w:rPr>
        <w:t xml:space="preserve">. </w:t>
      </w:r>
      <w:proofErr w:type="spellStart"/>
      <w:r w:rsidR="006C40B0" w:rsidRPr="006C40B0">
        <w:rPr>
          <w:rFonts w:ascii="Times New Roman" w:hAnsi="Times New Roman" w:cs="Times New Roman"/>
        </w:rPr>
        <w:t>Kendon</w:t>
      </w:r>
      <w:proofErr w:type="spellEnd"/>
      <w:r w:rsidR="006C40B0" w:rsidRPr="006C40B0">
        <w:rPr>
          <w:rFonts w:ascii="Times New Roman" w:hAnsi="Times New Roman" w:cs="Times New Roman"/>
        </w:rPr>
        <w:t>, por sua vez, enquanto antropólogo e linguista, estuda a relação entre interação social e os gestos de maneira mais ampla, tendendo a uma abordagem mais pragmática.</w:t>
      </w:r>
      <w:r w:rsidR="00F5461D">
        <w:rPr>
          <w:rFonts w:ascii="Times New Roman" w:hAnsi="Times New Roman" w:cs="Times New Roman"/>
        </w:rPr>
        <w:t xml:space="preserve"> </w:t>
      </w:r>
      <w:proofErr w:type="spellStart"/>
      <w:r w:rsidR="00F5461D">
        <w:rPr>
          <w:rFonts w:ascii="Times New Roman" w:hAnsi="Times New Roman" w:cs="Times New Roman"/>
        </w:rPr>
        <w:t>Kendon</w:t>
      </w:r>
      <w:proofErr w:type="spellEnd"/>
      <w:r w:rsidR="00F5461D">
        <w:rPr>
          <w:rFonts w:ascii="Times New Roman" w:hAnsi="Times New Roman" w:cs="Times New Roman"/>
        </w:rPr>
        <w:t xml:space="preserve"> e </w:t>
      </w:r>
      <w:proofErr w:type="spellStart"/>
      <w:r w:rsidR="00F5461D">
        <w:rPr>
          <w:rFonts w:ascii="Times New Roman" w:hAnsi="Times New Roman" w:cs="Times New Roman"/>
        </w:rPr>
        <w:t>McNeill</w:t>
      </w:r>
      <w:proofErr w:type="spellEnd"/>
      <w:r w:rsidR="00F5461D">
        <w:rPr>
          <w:rFonts w:ascii="Times New Roman" w:hAnsi="Times New Roman" w:cs="Times New Roman"/>
        </w:rPr>
        <w:t xml:space="preserve">, cada uma </w:t>
      </w:r>
      <w:r w:rsidR="00C60DA7">
        <w:rPr>
          <w:rFonts w:ascii="Times New Roman" w:hAnsi="Times New Roman" w:cs="Times New Roman"/>
        </w:rPr>
        <w:t xml:space="preserve">com suas particularidades, argumentam contra o </w:t>
      </w:r>
      <w:r w:rsidR="00B733FB">
        <w:rPr>
          <w:rFonts w:ascii="Times New Roman" w:hAnsi="Times New Roman" w:cs="Times New Roman"/>
        </w:rPr>
        <w:t xml:space="preserve">pensamento propagado de que os gestos são </w:t>
      </w:r>
      <w:r w:rsidR="00B97345">
        <w:rPr>
          <w:rFonts w:ascii="Times New Roman" w:hAnsi="Times New Roman" w:cs="Times New Roman"/>
        </w:rPr>
        <w:t xml:space="preserve">meros </w:t>
      </w:r>
      <w:r w:rsidR="00B733FB">
        <w:rPr>
          <w:rFonts w:ascii="Times New Roman" w:hAnsi="Times New Roman" w:cs="Times New Roman"/>
        </w:rPr>
        <w:t xml:space="preserve">acréscimos à fala, </w:t>
      </w:r>
      <w:r w:rsidR="00B97345">
        <w:rPr>
          <w:rFonts w:ascii="Times New Roman" w:hAnsi="Times New Roman" w:cs="Times New Roman"/>
        </w:rPr>
        <w:t>e defendem</w:t>
      </w:r>
      <w:r w:rsidR="00B733FB">
        <w:rPr>
          <w:rFonts w:ascii="Times New Roman" w:hAnsi="Times New Roman" w:cs="Times New Roman"/>
        </w:rPr>
        <w:t xml:space="preserve"> </w:t>
      </w:r>
      <w:r w:rsidR="00240453">
        <w:rPr>
          <w:rFonts w:ascii="Times New Roman" w:hAnsi="Times New Roman" w:cs="Times New Roman"/>
        </w:rPr>
        <w:t>a unicidade entre as expressões verbal e gestual (</w:t>
      </w:r>
      <w:proofErr w:type="spellStart"/>
      <w:r w:rsidR="001D660E">
        <w:rPr>
          <w:rFonts w:ascii="Times New Roman" w:hAnsi="Times New Roman" w:cs="Times New Roman"/>
        </w:rPr>
        <w:t>Kendon</w:t>
      </w:r>
      <w:proofErr w:type="spellEnd"/>
      <w:r w:rsidR="00240453">
        <w:rPr>
          <w:rFonts w:ascii="Times New Roman" w:hAnsi="Times New Roman" w:cs="Times New Roman"/>
        </w:rPr>
        <w:t>, 199</w:t>
      </w:r>
      <w:r w:rsidR="006209F4">
        <w:rPr>
          <w:rFonts w:ascii="Times New Roman" w:hAnsi="Times New Roman" w:cs="Times New Roman"/>
        </w:rPr>
        <w:t>2</w:t>
      </w:r>
      <w:r w:rsidR="00240453">
        <w:rPr>
          <w:rFonts w:ascii="Times New Roman" w:hAnsi="Times New Roman" w:cs="Times New Roman"/>
        </w:rPr>
        <w:t>).</w:t>
      </w:r>
      <w:r w:rsidR="006B7AAD">
        <w:rPr>
          <w:rFonts w:ascii="Times New Roman" w:hAnsi="Times New Roman" w:cs="Times New Roman"/>
        </w:rPr>
        <w:t xml:space="preserve"> Tais afirmações não surpreendem, na medida em que linguagem e ação corpórea </w:t>
      </w:r>
      <w:r w:rsidR="003F3592">
        <w:rPr>
          <w:rFonts w:ascii="Times New Roman" w:hAnsi="Times New Roman" w:cs="Times New Roman"/>
        </w:rPr>
        <w:t>sejam</w:t>
      </w:r>
      <w:r w:rsidR="006B7AAD">
        <w:rPr>
          <w:rFonts w:ascii="Times New Roman" w:hAnsi="Times New Roman" w:cs="Times New Roman"/>
        </w:rPr>
        <w:t xml:space="preserve"> vist</w:t>
      </w:r>
      <w:r w:rsidR="003F3592">
        <w:rPr>
          <w:rFonts w:ascii="Times New Roman" w:hAnsi="Times New Roman" w:cs="Times New Roman"/>
        </w:rPr>
        <w:t>a</w:t>
      </w:r>
      <w:r w:rsidR="006B7AAD">
        <w:rPr>
          <w:rFonts w:ascii="Times New Roman" w:hAnsi="Times New Roman" w:cs="Times New Roman"/>
        </w:rPr>
        <w:t>s</w:t>
      </w:r>
      <w:r w:rsidR="00147595">
        <w:rPr>
          <w:rFonts w:ascii="Times New Roman" w:hAnsi="Times New Roman" w:cs="Times New Roman"/>
        </w:rPr>
        <w:t xml:space="preserve"> como </w:t>
      </w:r>
      <w:r w:rsidR="000C278D">
        <w:rPr>
          <w:rFonts w:ascii="Times New Roman" w:hAnsi="Times New Roman" w:cs="Times New Roman"/>
        </w:rPr>
        <w:t xml:space="preserve">constituintes de processos cognitivos ancorados num conjunto </w:t>
      </w:r>
      <w:r w:rsidR="00383CAA">
        <w:rPr>
          <w:rFonts w:ascii="Times New Roman" w:hAnsi="Times New Roman" w:cs="Times New Roman"/>
        </w:rPr>
        <w:t>caracterizado por um corpo que interage com outros num ambiente.</w:t>
      </w:r>
    </w:p>
    <w:p w14:paraId="5331FE3E" w14:textId="77777777" w:rsidR="00383CAA" w:rsidRDefault="00383CAA" w:rsidP="00794BE7">
      <w:pPr>
        <w:spacing w:line="300" w:lineRule="auto"/>
        <w:ind w:firstLine="1418"/>
        <w:jc w:val="both"/>
        <w:rPr>
          <w:rFonts w:ascii="Times New Roman" w:hAnsi="Times New Roman" w:cs="Times New Roman"/>
        </w:rPr>
      </w:pPr>
    </w:p>
    <w:p w14:paraId="7B550026" w14:textId="4534901A" w:rsidR="00383CAA" w:rsidRDefault="00CF1832" w:rsidP="00794BE7">
      <w:pPr>
        <w:spacing w:line="300" w:lineRule="auto"/>
        <w:ind w:firstLine="1418"/>
        <w:jc w:val="both"/>
        <w:rPr>
          <w:rFonts w:ascii="Times New Roman" w:hAnsi="Times New Roman" w:cs="Times New Roman"/>
        </w:rPr>
      </w:pPr>
      <w:r>
        <w:rPr>
          <w:rFonts w:ascii="Times New Roman" w:hAnsi="Times New Roman" w:cs="Times New Roman"/>
        </w:rPr>
        <w:t xml:space="preserve">Mencionamos o gesto como modalidade </w:t>
      </w:r>
      <w:r w:rsidR="000B4DF6">
        <w:rPr>
          <w:rFonts w:ascii="Times New Roman" w:hAnsi="Times New Roman" w:cs="Times New Roman"/>
        </w:rPr>
        <w:t xml:space="preserve">preferencial </w:t>
      </w:r>
      <w:r>
        <w:rPr>
          <w:rFonts w:ascii="Times New Roman" w:hAnsi="Times New Roman" w:cs="Times New Roman"/>
        </w:rPr>
        <w:t xml:space="preserve">por constituir um dos temas da nossa pesquisa de doutorado e por </w:t>
      </w:r>
      <w:r w:rsidR="00D871DB">
        <w:rPr>
          <w:rFonts w:ascii="Times New Roman" w:hAnsi="Times New Roman" w:cs="Times New Roman"/>
        </w:rPr>
        <w:t>representar</w:t>
      </w:r>
      <w:r w:rsidR="005B46CE">
        <w:rPr>
          <w:rFonts w:ascii="Times New Roman" w:hAnsi="Times New Roman" w:cs="Times New Roman"/>
        </w:rPr>
        <w:t xml:space="preserve"> -</w:t>
      </w:r>
      <w:r w:rsidR="00D871DB">
        <w:rPr>
          <w:rFonts w:ascii="Times New Roman" w:hAnsi="Times New Roman" w:cs="Times New Roman"/>
        </w:rPr>
        <w:t xml:space="preserve">  de um ponto de vista</w:t>
      </w:r>
      <w:r w:rsidR="00C640FD">
        <w:rPr>
          <w:rFonts w:ascii="Times New Roman" w:hAnsi="Times New Roman" w:cs="Times New Roman"/>
        </w:rPr>
        <w:t xml:space="preserve"> que erige a interação face a face como um tipo </w:t>
      </w:r>
      <w:r w:rsidR="00400678">
        <w:rPr>
          <w:rFonts w:ascii="Times New Roman" w:hAnsi="Times New Roman" w:cs="Times New Roman"/>
        </w:rPr>
        <w:t>mais “concret</w:t>
      </w:r>
      <w:r w:rsidR="000B4DF6">
        <w:rPr>
          <w:rFonts w:ascii="Times New Roman" w:hAnsi="Times New Roman" w:cs="Times New Roman"/>
        </w:rPr>
        <w:t>o</w:t>
      </w:r>
      <w:r w:rsidR="00400678">
        <w:rPr>
          <w:rFonts w:ascii="Times New Roman" w:hAnsi="Times New Roman" w:cs="Times New Roman"/>
        </w:rPr>
        <w:t>”</w:t>
      </w:r>
      <w:r w:rsidR="000B4DF6">
        <w:rPr>
          <w:rFonts w:ascii="Times New Roman" w:hAnsi="Times New Roman" w:cs="Times New Roman"/>
        </w:rPr>
        <w:t xml:space="preserve"> </w:t>
      </w:r>
      <w:r w:rsidR="00400678">
        <w:rPr>
          <w:rFonts w:ascii="Times New Roman" w:hAnsi="Times New Roman" w:cs="Times New Roman"/>
        </w:rPr>
        <w:t>em comparação com a</w:t>
      </w:r>
      <w:r w:rsidR="004A01B9">
        <w:rPr>
          <w:rFonts w:ascii="Times New Roman" w:hAnsi="Times New Roman" w:cs="Times New Roman"/>
        </w:rPr>
        <w:t>quela</w:t>
      </w:r>
      <w:r w:rsidR="00400678">
        <w:rPr>
          <w:rFonts w:ascii="Times New Roman" w:hAnsi="Times New Roman" w:cs="Times New Roman"/>
        </w:rPr>
        <w:t xml:space="preserve"> viabilizada por um chat, por exemp</w:t>
      </w:r>
      <w:r w:rsidR="005B46CE">
        <w:rPr>
          <w:rFonts w:ascii="Times New Roman" w:hAnsi="Times New Roman" w:cs="Times New Roman"/>
        </w:rPr>
        <w:t xml:space="preserve">lo </w:t>
      </w:r>
      <w:r w:rsidR="00893530">
        <w:rPr>
          <w:rFonts w:ascii="Times New Roman" w:hAnsi="Times New Roman" w:cs="Times New Roman"/>
        </w:rPr>
        <w:t>–</w:t>
      </w:r>
      <w:r w:rsidR="005B46CE">
        <w:rPr>
          <w:rFonts w:ascii="Times New Roman" w:hAnsi="Times New Roman" w:cs="Times New Roman"/>
        </w:rPr>
        <w:t xml:space="preserve"> </w:t>
      </w:r>
      <w:r w:rsidR="00893530">
        <w:rPr>
          <w:rFonts w:ascii="Times New Roman" w:hAnsi="Times New Roman" w:cs="Times New Roman"/>
        </w:rPr>
        <w:t xml:space="preserve">de forma emblemática a distância entre um </w:t>
      </w:r>
      <w:r w:rsidR="008F3E2C">
        <w:rPr>
          <w:rFonts w:ascii="Times New Roman" w:hAnsi="Times New Roman" w:cs="Times New Roman"/>
        </w:rPr>
        <w:t>maior grau de engajamento</w:t>
      </w:r>
      <w:r w:rsidR="002B6F49">
        <w:rPr>
          <w:rFonts w:ascii="Times New Roman" w:hAnsi="Times New Roman" w:cs="Times New Roman"/>
        </w:rPr>
        <w:t xml:space="preserve"> (os gestos precisam ser vistos e têm sua eficácia comunicativa e linguística </w:t>
      </w:r>
      <w:r w:rsidR="00B211D5">
        <w:rPr>
          <w:rFonts w:ascii="Times New Roman" w:hAnsi="Times New Roman" w:cs="Times New Roman"/>
        </w:rPr>
        <w:t xml:space="preserve">acrescida </w:t>
      </w:r>
      <w:r w:rsidR="002B6F49">
        <w:rPr>
          <w:rFonts w:ascii="Times New Roman" w:hAnsi="Times New Roman" w:cs="Times New Roman"/>
        </w:rPr>
        <w:t>quando</w:t>
      </w:r>
      <w:r w:rsidR="00EA67AE">
        <w:rPr>
          <w:rFonts w:ascii="Times New Roman" w:hAnsi="Times New Roman" w:cs="Times New Roman"/>
        </w:rPr>
        <w:t xml:space="preserve"> ancorados num ambiente físico comum aos falantes-</w:t>
      </w:r>
      <w:proofErr w:type="spellStart"/>
      <w:r w:rsidR="00EA67AE">
        <w:rPr>
          <w:rFonts w:ascii="Times New Roman" w:hAnsi="Times New Roman" w:cs="Times New Roman"/>
        </w:rPr>
        <w:t>gesticulantes</w:t>
      </w:r>
      <w:proofErr w:type="spellEnd"/>
      <w:r w:rsidR="00EA67AE">
        <w:rPr>
          <w:rFonts w:ascii="Times New Roman" w:hAnsi="Times New Roman" w:cs="Times New Roman"/>
        </w:rPr>
        <w:t>)</w:t>
      </w:r>
      <w:r w:rsidR="009D3C3C">
        <w:rPr>
          <w:rFonts w:ascii="Times New Roman" w:hAnsi="Times New Roman" w:cs="Times New Roman"/>
        </w:rPr>
        <w:t xml:space="preserve"> e o desengajamento </w:t>
      </w:r>
      <w:r w:rsidR="001A039B">
        <w:rPr>
          <w:rFonts w:ascii="Times New Roman" w:hAnsi="Times New Roman" w:cs="Times New Roman"/>
        </w:rPr>
        <w:t xml:space="preserve">da </w:t>
      </w:r>
      <w:proofErr w:type="spellStart"/>
      <w:r w:rsidR="001A039B">
        <w:rPr>
          <w:rFonts w:ascii="Times New Roman" w:hAnsi="Times New Roman" w:cs="Times New Roman"/>
        </w:rPr>
        <w:t>subjetificação</w:t>
      </w:r>
      <w:proofErr w:type="spellEnd"/>
      <w:r w:rsidR="001A039B">
        <w:rPr>
          <w:rFonts w:ascii="Times New Roman" w:hAnsi="Times New Roman" w:cs="Times New Roman"/>
        </w:rPr>
        <w:t xml:space="preserve"> e da abstração, ambos ligados à noção de simulação</w:t>
      </w:r>
      <w:r w:rsidR="00AD1DE0">
        <w:rPr>
          <w:rFonts w:ascii="Times New Roman" w:hAnsi="Times New Roman" w:cs="Times New Roman"/>
        </w:rPr>
        <w:t>.</w:t>
      </w:r>
    </w:p>
    <w:p w14:paraId="19A24BB3" w14:textId="77777777" w:rsidR="00BE78EC" w:rsidRDefault="00BE78EC" w:rsidP="00794BE7">
      <w:pPr>
        <w:spacing w:line="300" w:lineRule="auto"/>
        <w:ind w:firstLine="1418"/>
        <w:jc w:val="both"/>
        <w:rPr>
          <w:rFonts w:ascii="Times New Roman" w:hAnsi="Times New Roman" w:cs="Times New Roman"/>
        </w:rPr>
      </w:pPr>
    </w:p>
    <w:p w14:paraId="3FA13B37" w14:textId="10540E26" w:rsidR="00BE78EC" w:rsidRPr="00952EC6" w:rsidRDefault="00C37A39" w:rsidP="00C37A39">
      <w:pPr>
        <w:spacing w:line="300" w:lineRule="auto"/>
        <w:jc w:val="both"/>
        <w:rPr>
          <w:rFonts w:ascii="Times New Roman" w:hAnsi="Times New Roman" w:cs="Times New Roman"/>
          <w:b/>
          <w:bCs/>
          <w:i/>
          <w:iCs/>
          <w:sz w:val="28"/>
          <w:szCs w:val="28"/>
        </w:rPr>
      </w:pPr>
      <w:r w:rsidRPr="00952EC6">
        <w:rPr>
          <w:rFonts w:ascii="Times New Roman" w:hAnsi="Times New Roman" w:cs="Times New Roman"/>
          <w:b/>
          <w:bCs/>
          <w:i/>
          <w:iCs/>
          <w:sz w:val="28"/>
          <w:szCs w:val="28"/>
        </w:rPr>
        <w:t xml:space="preserve">4 </w:t>
      </w:r>
      <w:r w:rsidR="004E4588" w:rsidRPr="00952EC6">
        <w:rPr>
          <w:rFonts w:ascii="Times New Roman" w:hAnsi="Times New Roman" w:cs="Times New Roman"/>
          <w:b/>
          <w:bCs/>
          <w:i/>
          <w:iCs/>
          <w:sz w:val="28"/>
          <w:szCs w:val="28"/>
        </w:rPr>
        <w:t>Simulações</w:t>
      </w:r>
    </w:p>
    <w:p w14:paraId="44D7489C" w14:textId="77777777" w:rsidR="00D01C0F" w:rsidRDefault="00D01C0F" w:rsidP="00794BE7">
      <w:pPr>
        <w:spacing w:line="300" w:lineRule="auto"/>
        <w:ind w:firstLine="1418"/>
        <w:jc w:val="both"/>
        <w:rPr>
          <w:rFonts w:ascii="Times New Roman" w:hAnsi="Times New Roman" w:cs="Times New Roman"/>
        </w:rPr>
      </w:pPr>
    </w:p>
    <w:p w14:paraId="0E2900DA" w14:textId="1C958357" w:rsidR="00D01C0F" w:rsidRDefault="0058119C" w:rsidP="00794BE7">
      <w:pPr>
        <w:spacing w:line="300" w:lineRule="auto"/>
        <w:ind w:firstLine="1418"/>
        <w:jc w:val="both"/>
        <w:rPr>
          <w:rFonts w:ascii="Times New Roman" w:hAnsi="Times New Roman" w:cs="Times New Roman"/>
        </w:rPr>
      </w:pPr>
      <w:r>
        <w:rPr>
          <w:rFonts w:ascii="Times New Roman" w:hAnsi="Times New Roman" w:cs="Times New Roman"/>
        </w:rPr>
        <w:t xml:space="preserve">Chamamos aqui de simulação às operações indistintas a que </w:t>
      </w:r>
      <w:proofErr w:type="spellStart"/>
      <w:r>
        <w:rPr>
          <w:rFonts w:ascii="Times New Roman" w:hAnsi="Times New Roman" w:cs="Times New Roman"/>
        </w:rPr>
        <w:t>Langacker</w:t>
      </w:r>
      <w:proofErr w:type="spellEnd"/>
      <w:r>
        <w:rPr>
          <w:rFonts w:ascii="Times New Roman" w:hAnsi="Times New Roman" w:cs="Times New Roman"/>
        </w:rPr>
        <w:t xml:space="preserve"> se refere</w:t>
      </w:r>
      <w:r w:rsidR="00C048FA">
        <w:rPr>
          <w:rFonts w:ascii="Times New Roman" w:hAnsi="Times New Roman" w:cs="Times New Roman"/>
        </w:rPr>
        <w:t xml:space="preserve"> </w:t>
      </w:r>
      <w:r w:rsidR="00A01BC4">
        <w:rPr>
          <w:rFonts w:ascii="Times New Roman" w:hAnsi="Times New Roman" w:cs="Times New Roman"/>
        </w:rPr>
        <w:t>como</w:t>
      </w:r>
      <w:r w:rsidR="00C048FA">
        <w:rPr>
          <w:rFonts w:ascii="Times New Roman" w:hAnsi="Times New Roman" w:cs="Times New Roman"/>
        </w:rPr>
        <w:t xml:space="preserve"> se </w:t>
      </w:r>
      <w:r w:rsidR="00A01BC4">
        <w:rPr>
          <w:rFonts w:ascii="Times New Roman" w:hAnsi="Times New Roman" w:cs="Times New Roman"/>
        </w:rPr>
        <w:t>constituindo</w:t>
      </w:r>
      <w:r w:rsidR="00C048FA">
        <w:rPr>
          <w:rFonts w:ascii="Times New Roman" w:hAnsi="Times New Roman" w:cs="Times New Roman"/>
        </w:rPr>
        <w:t xml:space="preserve"> por meio de experiências sensório-motoras mentalmente simuladas</w:t>
      </w:r>
      <w:r w:rsidR="003414AD">
        <w:rPr>
          <w:rFonts w:ascii="Times New Roman" w:hAnsi="Times New Roman" w:cs="Times New Roman"/>
        </w:rPr>
        <w:t>. A projeção entre um domínio-fonte e um domínio-alvo, como proposta pela TMC</w:t>
      </w:r>
      <w:r w:rsidR="004B4EEA">
        <w:rPr>
          <w:rFonts w:ascii="Times New Roman" w:hAnsi="Times New Roman" w:cs="Times New Roman"/>
        </w:rPr>
        <w:t xml:space="preserve"> </w:t>
      </w:r>
      <w:r w:rsidR="00F06651">
        <w:rPr>
          <w:rStyle w:val="Refdenotaderodap"/>
          <w:rFonts w:ascii="Times New Roman" w:hAnsi="Times New Roman" w:cs="Times New Roman"/>
        </w:rPr>
        <w:footnoteReference w:id="2"/>
      </w:r>
      <w:r w:rsidR="000D26BB">
        <w:rPr>
          <w:rFonts w:ascii="Times New Roman" w:hAnsi="Times New Roman" w:cs="Times New Roman"/>
        </w:rPr>
        <w:t xml:space="preserve"> </w:t>
      </w:r>
      <w:r w:rsidR="004B4EEA">
        <w:rPr>
          <w:rFonts w:ascii="Times New Roman" w:hAnsi="Times New Roman" w:cs="Times New Roman"/>
        </w:rPr>
        <w:t>sustenta justamente que coerências de um domínio de experiência são transpostas conceptualmente</w:t>
      </w:r>
      <w:r w:rsidR="00A54840">
        <w:rPr>
          <w:rFonts w:ascii="Times New Roman" w:hAnsi="Times New Roman" w:cs="Times New Roman"/>
        </w:rPr>
        <w:t xml:space="preserve"> na direção do domínio-alvo. </w:t>
      </w:r>
      <w:r w:rsidR="00EC1C36">
        <w:rPr>
          <w:rFonts w:ascii="Times New Roman" w:hAnsi="Times New Roman" w:cs="Times New Roman"/>
        </w:rPr>
        <w:t>Podemos</w:t>
      </w:r>
      <w:r w:rsidR="00A54840">
        <w:rPr>
          <w:rFonts w:ascii="Times New Roman" w:hAnsi="Times New Roman" w:cs="Times New Roman"/>
        </w:rPr>
        <w:t xml:space="preserve"> </w:t>
      </w:r>
      <w:r w:rsidR="00B56CEE">
        <w:rPr>
          <w:rFonts w:ascii="Times New Roman" w:hAnsi="Times New Roman" w:cs="Times New Roman"/>
        </w:rPr>
        <w:t>apontar</w:t>
      </w:r>
      <w:r w:rsidR="00EC1C36">
        <w:rPr>
          <w:rFonts w:ascii="Times New Roman" w:hAnsi="Times New Roman" w:cs="Times New Roman"/>
        </w:rPr>
        <w:t>, por conseguinte, um ponto em comum</w:t>
      </w:r>
      <w:r w:rsidR="00A54840">
        <w:rPr>
          <w:rFonts w:ascii="Times New Roman" w:hAnsi="Times New Roman" w:cs="Times New Roman"/>
        </w:rPr>
        <w:t xml:space="preserve"> entre </w:t>
      </w:r>
      <w:r w:rsidR="00C0393A">
        <w:rPr>
          <w:rFonts w:ascii="Times New Roman" w:hAnsi="Times New Roman" w:cs="Times New Roman"/>
        </w:rPr>
        <w:t>a</w:t>
      </w:r>
      <w:r w:rsidR="00A54840">
        <w:rPr>
          <w:rFonts w:ascii="Times New Roman" w:hAnsi="Times New Roman" w:cs="Times New Roman"/>
        </w:rPr>
        <w:t xml:space="preserve"> projeção entre domínio fonte e domínio alvo</w:t>
      </w:r>
      <w:r w:rsidR="00276874">
        <w:rPr>
          <w:rFonts w:ascii="Times New Roman" w:hAnsi="Times New Roman" w:cs="Times New Roman"/>
        </w:rPr>
        <w:t xml:space="preserve"> e a simulação mental de experiências sensório-motoras </w:t>
      </w:r>
      <w:r w:rsidR="00053004">
        <w:rPr>
          <w:rFonts w:ascii="Times New Roman" w:hAnsi="Times New Roman" w:cs="Times New Roman"/>
        </w:rPr>
        <w:t>codificadas, ou abstraídas simbolicamente na superfície linguística do enunciado</w:t>
      </w:r>
      <w:r w:rsidR="00EC1C36">
        <w:rPr>
          <w:rFonts w:ascii="Times New Roman" w:hAnsi="Times New Roman" w:cs="Times New Roman"/>
        </w:rPr>
        <w:t xml:space="preserve">: </w:t>
      </w:r>
      <w:r w:rsidR="000C3FEA">
        <w:rPr>
          <w:rFonts w:ascii="Times New Roman" w:hAnsi="Times New Roman" w:cs="Times New Roman"/>
        </w:rPr>
        <w:t>parece haver uma direcionalidade que parte de um</w:t>
      </w:r>
      <w:r w:rsidR="00CA13EB">
        <w:rPr>
          <w:rFonts w:ascii="Times New Roman" w:hAnsi="Times New Roman" w:cs="Times New Roman"/>
        </w:rPr>
        <w:t xml:space="preserve"> </w:t>
      </w:r>
      <w:r w:rsidR="00CA13EB">
        <w:rPr>
          <w:rFonts w:ascii="Times New Roman" w:hAnsi="Times New Roman" w:cs="Times New Roman"/>
        </w:rPr>
        <w:lastRenderedPageBreak/>
        <w:t xml:space="preserve">arranjo experiencial marcado por uma concretude relativa, isto é, marcada por um </w:t>
      </w:r>
      <w:proofErr w:type="spellStart"/>
      <w:r w:rsidR="00CA13EB" w:rsidRPr="007E3322">
        <w:rPr>
          <w:rFonts w:ascii="Times New Roman" w:hAnsi="Times New Roman" w:cs="Times New Roman"/>
          <w:i/>
          <w:iCs/>
        </w:rPr>
        <w:t>grounding</w:t>
      </w:r>
      <w:proofErr w:type="spellEnd"/>
      <w:r w:rsidR="00CA13EB">
        <w:rPr>
          <w:rFonts w:ascii="Times New Roman" w:hAnsi="Times New Roman" w:cs="Times New Roman"/>
        </w:rPr>
        <w:t xml:space="preserve"> específico</w:t>
      </w:r>
      <w:r w:rsidR="007B4BE3">
        <w:rPr>
          <w:rFonts w:ascii="Times New Roman" w:hAnsi="Times New Roman" w:cs="Times New Roman"/>
        </w:rPr>
        <w:t xml:space="preserve">, e </w:t>
      </w:r>
      <w:r w:rsidR="000F3772">
        <w:rPr>
          <w:rFonts w:ascii="Times New Roman" w:hAnsi="Times New Roman" w:cs="Times New Roman"/>
        </w:rPr>
        <w:t xml:space="preserve">outra </w:t>
      </w:r>
      <w:r w:rsidR="007B4BE3">
        <w:rPr>
          <w:rFonts w:ascii="Times New Roman" w:hAnsi="Times New Roman" w:cs="Times New Roman"/>
        </w:rPr>
        <w:t>que se orienta rumo a um outro arranjo mais esquemático</w:t>
      </w:r>
      <w:r w:rsidR="00664FB1">
        <w:rPr>
          <w:rFonts w:ascii="Times New Roman" w:hAnsi="Times New Roman" w:cs="Times New Roman"/>
        </w:rPr>
        <w:t xml:space="preserve">, abstrato e simbólico. </w:t>
      </w:r>
    </w:p>
    <w:p w14:paraId="7C35CB4A" w14:textId="592DCD3A" w:rsidR="007F2194" w:rsidRDefault="00664FB1" w:rsidP="00794BE7">
      <w:pPr>
        <w:spacing w:line="300" w:lineRule="auto"/>
        <w:ind w:firstLine="1418"/>
        <w:jc w:val="both"/>
        <w:rPr>
          <w:rFonts w:ascii="Times New Roman" w:hAnsi="Times New Roman" w:cs="Times New Roman"/>
        </w:rPr>
      </w:pPr>
      <w:r>
        <w:rPr>
          <w:rFonts w:ascii="Times New Roman" w:hAnsi="Times New Roman" w:cs="Times New Roman"/>
        </w:rPr>
        <w:t>Projeção conceptual entre domínios e simulação mental</w:t>
      </w:r>
      <w:r w:rsidR="003E4132">
        <w:rPr>
          <w:rFonts w:ascii="Times New Roman" w:hAnsi="Times New Roman" w:cs="Times New Roman"/>
        </w:rPr>
        <w:t xml:space="preserve"> podem ser vist</w:t>
      </w:r>
      <w:r w:rsidR="00F2273D">
        <w:rPr>
          <w:rFonts w:ascii="Times New Roman" w:hAnsi="Times New Roman" w:cs="Times New Roman"/>
        </w:rPr>
        <w:t>a</w:t>
      </w:r>
      <w:r w:rsidR="003E4132">
        <w:rPr>
          <w:rFonts w:ascii="Times New Roman" w:hAnsi="Times New Roman" w:cs="Times New Roman"/>
        </w:rPr>
        <w:t xml:space="preserve">s como descrições </w:t>
      </w:r>
      <w:r w:rsidR="00290262">
        <w:rPr>
          <w:rFonts w:ascii="Times New Roman" w:hAnsi="Times New Roman" w:cs="Times New Roman"/>
        </w:rPr>
        <w:t>nuançadas de processos interligados que resultam do entrelaçamento, a nível cognitivo, entre</w:t>
      </w:r>
      <w:r w:rsidR="00AC2B83">
        <w:rPr>
          <w:rFonts w:ascii="Times New Roman" w:hAnsi="Times New Roman" w:cs="Times New Roman"/>
        </w:rPr>
        <w:t xml:space="preserve"> fala, pensamento e ação. </w:t>
      </w:r>
      <w:proofErr w:type="spellStart"/>
      <w:r w:rsidR="00AC2B83">
        <w:rPr>
          <w:rFonts w:ascii="Times New Roman" w:hAnsi="Times New Roman" w:cs="Times New Roman"/>
        </w:rPr>
        <w:t>Lakoff</w:t>
      </w:r>
      <w:proofErr w:type="spellEnd"/>
      <w:r w:rsidR="007615C2">
        <w:rPr>
          <w:rFonts w:ascii="Times New Roman" w:hAnsi="Times New Roman" w:cs="Times New Roman"/>
        </w:rPr>
        <w:t xml:space="preserve"> (2008)</w:t>
      </w:r>
      <w:r w:rsidR="00AC2B83">
        <w:rPr>
          <w:rFonts w:ascii="Times New Roman" w:hAnsi="Times New Roman" w:cs="Times New Roman"/>
        </w:rPr>
        <w:t>, a esse respeito, propõe a Teoria da Metáfora Neural, apoiando-se em modelos fornecidos pel</w:t>
      </w:r>
      <w:r w:rsidR="00EB7D7C">
        <w:rPr>
          <w:rFonts w:ascii="Times New Roman" w:hAnsi="Times New Roman" w:cs="Times New Roman"/>
        </w:rPr>
        <w:t xml:space="preserve">as neurociências, </w:t>
      </w:r>
      <w:r w:rsidR="00F932B6">
        <w:rPr>
          <w:rFonts w:ascii="Times New Roman" w:hAnsi="Times New Roman" w:cs="Times New Roman"/>
        </w:rPr>
        <w:t>postulando</w:t>
      </w:r>
      <w:r w:rsidR="00EB7D7C">
        <w:rPr>
          <w:rFonts w:ascii="Times New Roman" w:hAnsi="Times New Roman" w:cs="Times New Roman"/>
        </w:rPr>
        <w:t xml:space="preserve"> interseções </w:t>
      </w:r>
      <w:r w:rsidR="00D90729">
        <w:rPr>
          <w:rFonts w:ascii="Times New Roman" w:hAnsi="Times New Roman" w:cs="Times New Roman"/>
        </w:rPr>
        <w:t xml:space="preserve">e correlações </w:t>
      </w:r>
      <w:r w:rsidR="00EB7D7C">
        <w:rPr>
          <w:rFonts w:ascii="Times New Roman" w:hAnsi="Times New Roman" w:cs="Times New Roman"/>
        </w:rPr>
        <w:t xml:space="preserve">entre a emergência de uma metáfora e </w:t>
      </w:r>
      <w:r w:rsidR="00D90729">
        <w:rPr>
          <w:rFonts w:ascii="Times New Roman" w:hAnsi="Times New Roman" w:cs="Times New Roman"/>
        </w:rPr>
        <w:t xml:space="preserve">o fortalecimento de caminhos de conexão neuronal subjacentes </w:t>
      </w:r>
      <w:r w:rsidR="0037255C">
        <w:rPr>
          <w:rFonts w:ascii="Times New Roman" w:hAnsi="Times New Roman" w:cs="Times New Roman"/>
        </w:rPr>
        <w:t>a experiências sensório-motoras. Apoiam essa</w:t>
      </w:r>
      <w:r w:rsidR="004438FD">
        <w:rPr>
          <w:rFonts w:ascii="Times New Roman" w:hAnsi="Times New Roman" w:cs="Times New Roman"/>
        </w:rPr>
        <w:t xml:space="preserve"> alegação descobertas consumadas dentro do campo das ciências que lidam com o </w:t>
      </w:r>
      <w:r w:rsidR="00F06C25">
        <w:rPr>
          <w:rFonts w:ascii="Times New Roman" w:hAnsi="Times New Roman" w:cs="Times New Roman"/>
        </w:rPr>
        <w:t>s</w:t>
      </w:r>
      <w:r w:rsidR="004438FD">
        <w:rPr>
          <w:rFonts w:ascii="Times New Roman" w:hAnsi="Times New Roman" w:cs="Times New Roman"/>
        </w:rPr>
        <w:t xml:space="preserve">istema </w:t>
      </w:r>
      <w:r w:rsidR="00F06C25">
        <w:rPr>
          <w:rFonts w:ascii="Times New Roman" w:hAnsi="Times New Roman" w:cs="Times New Roman"/>
        </w:rPr>
        <w:t>n</w:t>
      </w:r>
      <w:r w:rsidR="004438FD">
        <w:rPr>
          <w:rFonts w:ascii="Times New Roman" w:hAnsi="Times New Roman" w:cs="Times New Roman"/>
        </w:rPr>
        <w:t>ervoso, tais como</w:t>
      </w:r>
      <w:r w:rsidR="00E00AA1">
        <w:rPr>
          <w:rFonts w:ascii="Times New Roman" w:hAnsi="Times New Roman" w:cs="Times New Roman"/>
        </w:rPr>
        <w:t>, por exemplo,</w:t>
      </w:r>
      <w:r w:rsidR="004438FD">
        <w:rPr>
          <w:rFonts w:ascii="Times New Roman" w:hAnsi="Times New Roman" w:cs="Times New Roman"/>
        </w:rPr>
        <w:t xml:space="preserve"> a</w:t>
      </w:r>
      <w:r w:rsidR="002564CC">
        <w:rPr>
          <w:rFonts w:ascii="Times New Roman" w:hAnsi="Times New Roman" w:cs="Times New Roman"/>
        </w:rPr>
        <w:t xml:space="preserve"> da</w:t>
      </w:r>
      <w:r w:rsidR="004438FD">
        <w:rPr>
          <w:rFonts w:ascii="Times New Roman" w:hAnsi="Times New Roman" w:cs="Times New Roman"/>
        </w:rPr>
        <w:t xml:space="preserve"> existência dos neurônios-espelho e</w:t>
      </w:r>
      <w:r w:rsidR="002564CC">
        <w:rPr>
          <w:rFonts w:ascii="Times New Roman" w:hAnsi="Times New Roman" w:cs="Times New Roman"/>
        </w:rPr>
        <w:t xml:space="preserve"> de</w:t>
      </w:r>
      <w:r w:rsidR="004438FD">
        <w:rPr>
          <w:rFonts w:ascii="Times New Roman" w:hAnsi="Times New Roman" w:cs="Times New Roman"/>
        </w:rPr>
        <w:t xml:space="preserve"> sua função na simulação mental que </w:t>
      </w:r>
      <w:r w:rsidR="00307D3F">
        <w:rPr>
          <w:rFonts w:ascii="Times New Roman" w:hAnsi="Times New Roman" w:cs="Times New Roman"/>
        </w:rPr>
        <w:t xml:space="preserve">é ativada </w:t>
      </w:r>
      <w:r w:rsidR="004438FD">
        <w:rPr>
          <w:rFonts w:ascii="Times New Roman" w:hAnsi="Times New Roman" w:cs="Times New Roman"/>
        </w:rPr>
        <w:t>quando um animal mamífero como os da nossa espécie apenas assistem uma ação física de um congênere num ambiente.</w:t>
      </w:r>
      <w:r w:rsidR="00E00AA1">
        <w:rPr>
          <w:rFonts w:ascii="Times New Roman" w:hAnsi="Times New Roman" w:cs="Times New Roman"/>
        </w:rPr>
        <w:t xml:space="preserve"> O grau, entretanto, com que a simulação mental </w:t>
      </w:r>
      <w:r w:rsidR="00E4324A">
        <w:rPr>
          <w:rFonts w:ascii="Times New Roman" w:hAnsi="Times New Roman" w:cs="Times New Roman"/>
        </w:rPr>
        <w:t xml:space="preserve">aludida por </w:t>
      </w:r>
      <w:proofErr w:type="spellStart"/>
      <w:r w:rsidR="00E4324A">
        <w:rPr>
          <w:rFonts w:ascii="Times New Roman" w:hAnsi="Times New Roman" w:cs="Times New Roman"/>
        </w:rPr>
        <w:t>Langacker</w:t>
      </w:r>
      <w:proofErr w:type="spellEnd"/>
      <w:r w:rsidR="00E4324A">
        <w:rPr>
          <w:rFonts w:ascii="Times New Roman" w:hAnsi="Times New Roman" w:cs="Times New Roman"/>
        </w:rPr>
        <w:t xml:space="preserve"> </w:t>
      </w:r>
      <w:r w:rsidR="00C85E06">
        <w:rPr>
          <w:rFonts w:ascii="Times New Roman" w:hAnsi="Times New Roman" w:cs="Times New Roman"/>
        </w:rPr>
        <w:t xml:space="preserve">se </w:t>
      </w:r>
      <w:r w:rsidR="00E4324A">
        <w:rPr>
          <w:rFonts w:ascii="Times New Roman" w:hAnsi="Times New Roman" w:cs="Times New Roman"/>
        </w:rPr>
        <w:t xml:space="preserve">opera, </w:t>
      </w:r>
      <w:r w:rsidR="00F52870">
        <w:rPr>
          <w:rFonts w:ascii="Times New Roman" w:hAnsi="Times New Roman" w:cs="Times New Roman"/>
        </w:rPr>
        <w:t>parece ser</w:t>
      </w:r>
      <w:r w:rsidR="00E4324A">
        <w:rPr>
          <w:rFonts w:ascii="Times New Roman" w:hAnsi="Times New Roman" w:cs="Times New Roman"/>
        </w:rPr>
        <w:t xml:space="preserve"> outro</w:t>
      </w:r>
      <w:r w:rsidR="001148D2">
        <w:rPr>
          <w:rFonts w:ascii="Times New Roman" w:hAnsi="Times New Roman" w:cs="Times New Roman"/>
        </w:rPr>
        <w:t xml:space="preserve">: </w:t>
      </w:r>
      <w:r w:rsidR="00C0362C">
        <w:rPr>
          <w:rFonts w:ascii="Times New Roman" w:hAnsi="Times New Roman" w:cs="Times New Roman"/>
        </w:rPr>
        <w:t xml:space="preserve">por se </w:t>
      </w:r>
      <w:r w:rsidR="001148D2">
        <w:rPr>
          <w:rFonts w:ascii="Times New Roman" w:hAnsi="Times New Roman" w:cs="Times New Roman"/>
        </w:rPr>
        <w:t>trata</w:t>
      </w:r>
      <w:r w:rsidR="00C0362C">
        <w:rPr>
          <w:rFonts w:ascii="Times New Roman" w:hAnsi="Times New Roman" w:cs="Times New Roman"/>
        </w:rPr>
        <w:t>r</w:t>
      </w:r>
      <w:r w:rsidR="001148D2">
        <w:rPr>
          <w:rFonts w:ascii="Times New Roman" w:hAnsi="Times New Roman" w:cs="Times New Roman"/>
        </w:rPr>
        <w:t xml:space="preserve"> de uma esquematização simbólica intensa </w:t>
      </w:r>
      <w:r w:rsidR="00570A40">
        <w:rPr>
          <w:rFonts w:ascii="Times New Roman" w:hAnsi="Times New Roman" w:cs="Times New Roman"/>
        </w:rPr>
        <w:t>(</w:t>
      </w:r>
      <w:r w:rsidR="001148D2">
        <w:rPr>
          <w:rFonts w:ascii="Times New Roman" w:hAnsi="Times New Roman" w:cs="Times New Roman"/>
        </w:rPr>
        <w:t>própria</w:t>
      </w:r>
      <w:r w:rsidR="00570A40">
        <w:rPr>
          <w:rFonts w:ascii="Times New Roman" w:hAnsi="Times New Roman" w:cs="Times New Roman"/>
        </w:rPr>
        <w:t xml:space="preserve">, </w:t>
      </w:r>
      <w:r w:rsidR="001148D2">
        <w:rPr>
          <w:rFonts w:ascii="Times New Roman" w:hAnsi="Times New Roman" w:cs="Times New Roman"/>
        </w:rPr>
        <w:t>inclusive</w:t>
      </w:r>
      <w:r w:rsidR="00570A40">
        <w:rPr>
          <w:rFonts w:ascii="Times New Roman" w:hAnsi="Times New Roman" w:cs="Times New Roman"/>
        </w:rPr>
        <w:t>,</w:t>
      </w:r>
      <w:r w:rsidR="001148D2">
        <w:rPr>
          <w:rFonts w:ascii="Times New Roman" w:hAnsi="Times New Roman" w:cs="Times New Roman"/>
        </w:rPr>
        <w:t xml:space="preserve"> d</w:t>
      </w:r>
      <w:r w:rsidR="00004EA4">
        <w:rPr>
          <w:rFonts w:ascii="Times New Roman" w:hAnsi="Times New Roman" w:cs="Times New Roman"/>
        </w:rPr>
        <w:t>os</w:t>
      </w:r>
      <w:r w:rsidR="001148D2">
        <w:rPr>
          <w:rFonts w:ascii="Times New Roman" w:hAnsi="Times New Roman" w:cs="Times New Roman"/>
        </w:rPr>
        <w:t xml:space="preserve"> processos </w:t>
      </w:r>
      <w:r w:rsidR="00004EA4">
        <w:rPr>
          <w:rFonts w:ascii="Times New Roman" w:hAnsi="Times New Roman" w:cs="Times New Roman"/>
        </w:rPr>
        <w:t xml:space="preserve">diacrônicos </w:t>
      </w:r>
      <w:r w:rsidR="001148D2">
        <w:rPr>
          <w:rFonts w:ascii="Times New Roman" w:hAnsi="Times New Roman" w:cs="Times New Roman"/>
        </w:rPr>
        <w:t>de gramaticalização</w:t>
      </w:r>
      <w:r w:rsidR="00570A40">
        <w:rPr>
          <w:rFonts w:ascii="Times New Roman" w:hAnsi="Times New Roman" w:cs="Times New Roman"/>
        </w:rPr>
        <w:t>)</w:t>
      </w:r>
      <w:r w:rsidR="00D13463">
        <w:rPr>
          <w:rFonts w:ascii="Times New Roman" w:hAnsi="Times New Roman" w:cs="Times New Roman"/>
        </w:rPr>
        <w:t xml:space="preserve"> a recuperação d</w:t>
      </w:r>
      <w:r w:rsidR="00B41EB3">
        <w:rPr>
          <w:rFonts w:ascii="Times New Roman" w:hAnsi="Times New Roman" w:cs="Times New Roman"/>
        </w:rPr>
        <w:t>as</w:t>
      </w:r>
      <w:r w:rsidR="00950CDA">
        <w:rPr>
          <w:rFonts w:ascii="Times New Roman" w:hAnsi="Times New Roman" w:cs="Times New Roman"/>
        </w:rPr>
        <w:t xml:space="preserve"> suas</w:t>
      </w:r>
      <w:r w:rsidR="00D13463">
        <w:rPr>
          <w:rFonts w:ascii="Times New Roman" w:hAnsi="Times New Roman" w:cs="Times New Roman"/>
        </w:rPr>
        <w:t xml:space="preserve"> raízes cognitivas </w:t>
      </w:r>
      <w:r w:rsidR="00950CDA">
        <w:rPr>
          <w:rFonts w:ascii="Times New Roman" w:hAnsi="Times New Roman" w:cs="Times New Roman"/>
        </w:rPr>
        <w:t xml:space="preserve">– de </w:t>
      </w:r>
      <w:r w:rsidR="0057071D">
        <w:rPr>
          <w:rFonts w:ascii="Times New Roman" w:hAnsi="Times New Roman" w:cs="Times New Roman"/>
        </w:rPr>
        <w:t>uma sentença, advérbio ou verbo</w:t>
      </w:r>
      <w:r w:rsidR="00950CDA">
        <w:rPr>
          <w:rFonts w:ascii="Times New Roman" w:hAnsi="Times New Roman" w:cs="Times New Roman"/>
        </w:rPr>
        <w:t xml:space="preserve"> - </w:t>
      </w:r>
      <w:r w:rsidR="00D13463">
        <w:rPr>
          <w:rFonts w:ascii="Times New Roman" w:hAnsi="Times New Roman" w:cs="Times New Roman"/>
        </w:rPr>
        <w:t xml:space="preserve">é menos específica e </w:t>
      </w:r>
      <w:r w:rsidR="0057071D">
        <w:rPr>
          <w:rFonts w:ascii="Times New Roman" w:hAnsi="Times New Roman" w:cs="Times New Roman"/>
        </w:rPr>
        <w:t>mais difusa</w:t>
      </w:r>
      <w:r w:rsidR="00FF7E24">
        <w:rPr>
          <w:rFonts w:ascii="Times New Roman" w:hAnsi="Times New Roman" w:cs="Times New Roman"/>
        </w:rPr>
        <w:t xml:space="preserve"> do que </w:t>
      </w:r>
      <w:r w:rsidR="00D13463">
        <w:rPr>
          <w:rFonts w:ascii="Times New Roman" w:hAnsi="Times New Roman" w:cs="Times New Roman"/>
        </w:rPr>
        <w:t>ocorre com a</w:t>
      </w:r>
      <w:r w:rsidR="00B41EB3">
        <w:rPr>
          <w:rFonts w:ascii="Times New Roman" w:hAnsi="Times New Roman" w:cs="Times New Roman"/>
        </w:rPr>
        <w:t xml:space="preserve"> identificação de domínios-fontes no escopo da Metáfora Conceptual.</w:t>
      </w:r>
      <w:r w:rsidR="00FF7E24">
        <w:rPr>
          <w:rFonts w:ascii="Times New Roman" w:hAnsi="Times New Roman" w:cs="Times New Roman"/>
        </w:rPr>
        <w:t xml:space="preserve"> </w:t>
      </w:r>
    </w:p>
    <w:p w14:paraId="56AFF8C1" w14:textId="77777777" w:rsidR="00601996" w:rsidRDefault="00601996" w:rsidP="00794BE7">
      <w:pPr>
        <w:spacing w:line="300" w:lineRule="auto"/>
        <w:ind w:firstLine="1418"/>
        <w:jc w:val="both"/>
        <w:rPr>
          <w:rFonts w:ascii="Times New Roman" w:hAnsi="Times New Roman" w:cs="Times New Roman"/>
        </w:rPr>
      </w:pPr>
    </w:p>
    <w:p w14:paraId="62640208" w14:textId="3FB4BD57" w:rsidR="003931DD" w:rsidRDefault="004D39A2" w:rsidP="00794BE7">
      <w:pPr>
        <w:spacing w:line="300" w:lineRule="auto"/>
        <w:jc w:val="both"/>
        <w:rPr>
          <w:rFonts w:ascii="Times New Roman" w:hAnsi="Times New Roman" w:cs="Times New Roman"/>
        </w:rPr>
      </w:pPr>
      <w:r>
        <w:rPr>
          <w:rFonts w:ascii="Times New Roman" w:hAnsi="Times New Roman" w:cs="Times New Roman"/>
        </w:rPr>
        <w:t>A simul</w:t>
      </w:r>
      <w:r w:rsidR="004414F5">
        <w:rPr>
          <w:rFonts w:ascii="Times New Roman" w:hAnsi="Times New Roman" w:cs="Times New Roman"/>
        </w:rPr>
        <w:t>ação proporciona</w:t>
      </w:r>
      <w:r w:rsidR="00080F18">
        <w:rPr>
          <w:rFonts w:ascii="Times New Roman" w:hAnsi="Times New Roman" w:cs="Times New Roman"/>
        </w:rPr>
        <w:t xml:space="preserve"> a possibilidade de transcendência da experiência direta, permitindo </w:t>
      </w:r>
      <w:r w:rsidR="00A01008">
        <w:rPr>
          <w:rFonts w:ascii="Times New Roman" w:hAnsi="Times New Roman" w:cs="Times New Roman"/>
        </w:rPr>
        <w:t xml:space="preserve">que “operações mentais inerentes a um certo tipo de experiência sejam aplicadas a situações </w:t>
      </w:r>
      <w:r w:rsidR="00562CB4">
        <w:rPr>
          <w:rFonts w:ascii="Times New Roman" w:hAnsi="Times New Roman" w:cs="Times New Roman"/>
        </w:rPr>
        <w:t>a respeito das quais sua ocorrência é extrínseca”</w:t>
      </w:r>
      <w:r w:rsidR="00756BFB">
        <w:rPr>
          <w:rFonts w:ascii="Times New Roman" w:hAnsi="Times New Roman" w:cs="Times New Roman"/>
        </w:rPr>
        <w:t xml:space="preserve"> (</w:t>
      </w:r>
      <w:proofErr w:type="spellStart"/>
      <w:r w:rsidR="001D660E">
        <w:rPr>
          <w:rFonts w:ascii="Times New Roman" w:hAnsi="Times New Roman" w:cs="Times New Roman"/>
        </w:rPr>
        <w:t>Langacker</w:t>
      </w:r>
      <w:proofErr w:type="spellEnd"/>
      <w:r w:rsidR="00756BFB">
        <w:rPr>
          <w:rFonts w:ascii="Times New Roman" w:hAnsi="Times New Roman" w:cs="Times New Roman"/>
        </w:rPr>
        <w:t xml:space="preserve">, </w:t>
      </w:r>
      <w:r w:rsidR="00790691">
        <w:rPr>
          <w:rFonts w:ascii="Times New Roman" w:hAnsi="Times New Roman" w:cs="Times New Roman"/>
        </w:rPr>
        <w:t>200</w:t>
      </w:r>
      <w:r w:rsidR="0051368A">
        <w:rPr>
          <w:rFonts w:ascii="Times New Roman" w:hAnsi="Times New Roman" w:cs="Times New Roman"/>
        </w:rPr>
        <w:t>8</w:t>
      </w:r>
      <w:r w:rsidR="00790691">
        <w:rPr>
          <w:rFonts w:ascii="Times New Roman" w:hAnsi="Times New Roman" w:cs="Times New Roman"/>
        </w:rPr>
        <w:t>, p</w:t>
      </w:r>
      <w:r w:rsidR="00756BFB">
        <w:rPr>
          <w:rFonts w:ascii="Times New Roman" w:hAnsi="Times New Roman" w:cs="Times New Roman"/>
        </w:rPr>
        <w:t>.</w:t>
      </w:r>
      <w:r w:rsidR="00E543FC">
        <w:rPr>
          <w:rFonts w:ascii="Times New Roman" w:hAnsi="Times New Roman" w:cs="Times New Roman"/>
        </w:rPr>
        <w:t xml:space="preserve"> 539, </w:t>
      </w:r>
      <w:r w:rsidR="00E543FC" w:rsidRPr="007615C2">
        <w:rPr>
          <w:rFonts w:ascii="Times New Roman" w:hAnsi="Times New Roman" w:cs="Times New Roman"/>
          <w:i/>
          <w:iCs/>
        </w:rPr>
        <w:t>tradução nossa</w:t>
      </w:r>
      <w:r w:rsidR="00756BFB">
        <w:rPr>
          <w:rFonts w:ascii="Times New Roman" w:hAnsi="Times New Roman" w:cs="Times New Roman"/>
        </w:rPr>
        <w:t>)</w:t>
      </w:r>
      <w:r w:rsidR="00562CB4">
        <w:rPr>
          <w:rFonts w:ascii="Times New Roman" w:hAnsi="Times New Roman" w:cs="Times New Roman"/>
        </w:rPr>
        <w:t>.</w:t>
      </w:r>
      <w:r w:rsidR="00FF255E">
        <w:rPr>
          <w:rFonts w:ascii="Times New Roman" w:hAnsi="Times New Roman" w:cs="Times New Roman"/>
        </w:rPr>
        <w:t xml:space="preserve"> </w:t>
      </w:r>
      <w:r w:rsidR="00A9043B">
        <w:rPr>
          <w:rFonts w:ascii="Times New Roman" w:hAnsi="Times New Roman" w:cs="Times New Roman"/>
        </w:rPr>
        <w:t>A e</w:t>
      </w:r>
      <w:r w:rsidR="00FF255E">
        <w:rPr>
          <w:rFonts w:ascii="Times New Roman" w:hAnsi="Times New Roman" w:cs="Times New Roman"/>
        </w:rPr>
        <w:t xml:space="preserve">ssa “projeção de </w:t>
      </w:r>
      <w:r w:rsidR="009B5C8C">
        <w:rPr>
          <w:rFonts w:ascii="Times New Roman" w:hAnsi="Times New Roman" w:cs="Times New Roman"/>
        </w:rPr>
        <w:t xml:space="preserve">domínios de </w:t>
      </w:r>
      <w:r w:rsidR="00FF255E">
        <w:rPr>
          <w:rFonts w:ascii="Times New Roman" w:hAnsi="Times New Roman" w:cs="Times New Roman"/>
        </w:rPr>
        <w:t>operações mentais”</w:t>
      </w:r>
      <w:r w:rsidR="009B5C8C">
        <w:rPr>
          <w:rFonts w:ascii="Times New Roman" w:hAnsi="Times New Roman" w:cs="Times New Roman"/>
        </w:rPr>
        <w:t xml:space="preserve"> </w:t>
      </w:r>
      <w:proofErr w:type="spellStart"/>
      <w:r w:rsidR="009B5C8C">
        <w:rPr>
          <w:rFonts w:ascii="Times New Roman" w:hAnsi="Times New Roman" w:cs="Times New Roman"/>
        </w:rPr>
        <w:t>Langacker</w:t>
      </w:r>
      <w:proofErr w:type="spellEnd"/>
      <w:r w:rsidR="009B5C8C">
        <w:rPr>
          <w:rFonts w:ascii="Times New Roman" w:hAnsi="Times New Roman" w:cs="Times New Roman"/>
        </w:rPr>
        <w:t xml:space="preserve"> chama </w:t>
      </w:r>
      <w:proofErr w:type="spellStart"/>
      <w:r w:rsidR="009B5C8C">
        <w:rPr>
          <w:rFonts w:ascii="Times New Roman" w:hAnsi="Times New Roman" w:cs="Times New Roman"/>
        </w:rPr>
        <w:t>subjetificação</w:t>
      </w:r>
      <w:proofErr w:type="spellEnd"/>
      <w:r w:rsidR="00861AAD">
        <w:rPr>
          <w:rFonts w:ascii="Times New Roman" w:hAnsi="Times New Roman" w:cs="Times New Roman"/>
        </w:rPr>
        <w:t>, a qual indica que tais operações se t</w:t>
      </w:r>
      <w:r w:rsidR="00D87C84">
        <w:rPr>
          <w:rFonts w:ascii="Times New Roman" w:hAnsi="Times New Roman" w:cs="Times New Roman"/>
        </w:rPr>
        <w:t>ornam independentes das circunstâncias objetivas em que originalmente ocorreram.</w:t>
      </w:r>
      <w:r w:rsidR="00AB41BB">
        <w:rPr>
          <w:rFonts w:ascii="Times New Roman" w:hAnsi="Times New Roman" w:cs="Times New Roman"/>
        </w:rPr>
        <w:t xml:space="preserve"> </w:t>
      </w:r>
      <w:r w:rsidR="004125C1">
        <w:rPr>
          <w:rFonts w:ascii="Times New Roman" w:hAnsi="Times New Roman" w:cs="Times New Roman"/>
        </w:rPr>
        <w:t>É essa capacidade de abstração</w:t>
      </w:r>
      <w:r w:rsidR="009573D6">
        <w:rPr>
          <w:rStyle w:val="Refdenotaderodap"/>
          <w:rFonts w:ascii="Times New Roman" w:hAnsi="Times New Roman" w:cs="Times New Roman"/>
        </w:rPr>
        <w:footnoteReference w:id="3"/>
      </w:r>
      <w:r w:rsidR="003A43C2">
        <w:rPr>
          <w:rFonts w:ascii="Times New Roman" w:hAnsi="Times New Roman" w:cs="Times New Roman"/>
        </w:rPr>
        <w:t xml:space="preserve"> </w:t>
      </w:r>
      <w:r w:rsidR="00AF08A7">
        <w:rPr>
          <w:rFonts w:ascii="Times New Roman" w:hAnsi="Times New Roman" w:cs="Times New Roman"/>
        </w:rPr>
        <w:t xml:space="preserve">que subsidia a </w:t>
      </w:r>
      <w:r w:rsidR="001F6B3F">
        <w:rPr>
          <w:rFonts w:ascii="Times New Roman" w:hAnsi="Times New Roman" w:cs="Times New Roman"/>
        </w:rPr>
        <w:t>aptidão</w:t>
      </w:r>
      <w:r w:rsidR="00AF08A7">
        <w:rPr>
          <w:rFonts w:ascii="Times New Roman" w:hAnsi="Times New Roman" w:cs="Times New Roman"/>
        </w:rPr>
        <w:t xml:space="preserve"> hu</w:t>
      </w:r>
      <w:r w:rsidR="00891C1B">
        <w:rPr>
          <w:rFonts w:ascii="Times New Roman" w:hAnsi="Times New Roman" w:cs="Times New Roman"/>
        </w:rPr>
        <w:t xml:space="preserve">mana </w:t>
      </w:r>
      <w:r w:rsidR="001F6B3F">
        <w:rPr>
          <w:rFonts w:ascii="Times New Roman" w:hAnsi="Times New Roman" w:cs="Times New Roman"/>
        </w:rPr>
        <w:t>para</w:t>
      </w:r>
      <w:r w:rsidR="00CC0C4B">
        <w:rPr>
          <w:rFonts w:ascii="Times New Roman" w:hAnsi="Times New Roman" w:cs="Times New Roman"/>
        </w:rPr>
        <w:t xml:space="preserve"> a proposição de</w:t>
      </w:r>
      <w:r w:rsidR="00891C1B">
        <w:rPr>
          <w:rFonts w:ascii="Times New Roman" w:hAnsi="Times New Roman" w:cs="Times New Roman"/>
        </w:rPr>
        <w:t xml:space="preserve"> uma visão estruturada do mundo.</w:t>
      </w:r>
      <w:r w:rsidR="004F2FAD">
        <w:rPr>
          <w:rFonts w:ascii="Times New Roman" w:hAnsi="Times New Roman" w:cs="Times New Roman"/>
        </w:rPr>
        <w:t xml:space="preserve"> </w:t>
      </w:r>
    </w:p>
    <w:p w14:paraId="6B2203ED" w14:textId="77777777" w:rsidR="00891C1B" w:rsidRDefault="00891C1B" w:rsidP="00794BE7">
      <w:pPr>
        <w:spacing w:line="300" w:lineRule="auto"/>
        <w:jc w:val="both"/>
        <w:rPr>
          <w:rFonts w:ascii="Times New Roman" w:hAnsi="Times New Roman" w:cs="Times New Roman"/>
        </w:rPr>
      </w:pPr>
    </w:p>
    <w:p w14:paraId="25DCCEEA" w14:textId="77777777" w:rsidR="00891C1B" w:rsidRDefault="00891C1B" w:rsidP="00794BE7">
      <w:pPr>
        <w:spacing w:line="300" w:lineRule="auto"/>
        <w:jc w:val="both"/>
        <w:rPr>
          <w:rFonts w:ascii="Times New Roman" w:hAnsi="Times New Roman" w:cs="Times New Roman"/>
        </w:rPr>
      </w:pPr>
    </w:p>
    <w:p w14:paraId="1CF691ED" w14:textId="7EF4B46F" w:rsidR="003931DD" w:rsidRPr="00952EC6" w:rsidRDefault="00C37A39" w:rsidP="00794BE7">
      <w:pPr>
        <w:spacing w:line="300" w:lineRule="auto"/>
        <w:jc w:val="both"/>
        <w:rPr>
          <w:rFonts w:ascii="Times New Roman" w:hAnsi="Times New Roman" w:cs="Times New Roman"/>
          <w:b/>
          <w:bCs/>
          <w:i/>
          <w:iCs/>
          <w:sz w:val="28"/>
          <w:szCs w:val="28"/>
        </w:rPr>
      </w:pPr>
      <w:r w:rsidRPr="00952EC6">
        <w:rPr>
          <w:rFonts w:ascii="Times New Roman" w:hAnsi="Times New Roman" w:cs="Times New Roman"/>
          <w:b/>
          <w:bCs/>
          <w:i/>
          <w:iCs/>
          <w:sz w:val="28"/>
          <w:szCs w:val="28"/>
        </w:rPr>
        <w:t xml:space="preserve">5 </w:t>
      </w:r>
      <w:r w:rsidR="00FC7D59" w:rsidRPr="00952EC6">
        <w:rPr>
          <w:rFonts w:ascii="Times New Roman" w:hAnsi="Times New Roman" w:cs="Times New Roman"/>
          <w:b/>
          <w:bCs/>
          <w:i/>
          <w:iCs/>
          <w:sz w:val="28"/>
          <w:szCs w:val="28"/>
        </w:rPr>
        <w:t>Mundos virtuais analógicos</w:t>
      </w:r>
    </w:p>
    <w:p w14:paraId="449797C1" w14:textId="77777777" w:rsidR="00FC7D59" w:rsidRDefault="00FC7D59" w:rsidP="00794BE7">
      <w:pPr>
        <w:spacing w:line="300" w:lineRule="auto"/>
        <w:jc w:val="both"/>
        <w:rPr>
          <w:rFonts w:ascii="Times New Roman" w:hAnsi="Times New Roman" w:cs="Times New Roman"/>
        </w:rPr>
      </w:pPr>
    </w:p>
    <w:p w14:paraId="1BDA39C8" w14:textId="18922155" w:rsidR="00FC7D59" w:rsidRDefault="005778BD" w:rsidP="00794BE7">
      <w:pPr>
        <w:spacing w:line="300" w:lineRule="auto"/>
        <w:ind w:firstLine="1418"/>
        <w:jc w:val="both"/>
        <w:rPr>
          <w:rFonts w:ascii="Times New Roman" w:hAnsi="Times New Roman" w:cs="Times New Roman"/>
        </w:rPr>
      </w:pPr>
      <w:r>
        <w:rPr>
          <w:rFonts w:ascii="Times New Roman" w:hAnsi="Times New Roman" w:cs="Times New Roman"/>
        </w:rPr>
        <w:t>A capacidade imaginativa é</w:t>
      </w:r>
      <w:r w:rsidR="00611BD8">
        <w:rPr>
          <w:rFonts w:ascii="Times New Roman" w:hAnsi="Times New Roman" w:cs="Times New Roman"/>
        </w:rPr>
        <w:t xml:space="preserve"> uma</w:t>
      </w:r>
      <w:r>
        <w:rPr>
          <w:rFonts w:ascii="Times New Roman" w:hAnsi="Times New Roman" w:cs="Times New Roman"/>
        </w:rPr>
        <w:t xml:space="preserve"> característica do ser humano</w:t>
      </w:r>
      <w:r w:rsidR="00611BD8">
        <w:rPr>
          <w:rFonts w:ascii="Times New Roman" w:hAnsi="Times New Roman" w:cs="Times New Roman"/>
        </w:rPr>
        <w:t xml:space="preserve"> por ele mesmo considerada como única e quase </w:t>
      </w:r>
      <w:r w:rsidR="00D137A6">
        <w:rPr>
          <w:rFonts w:ascii="Times New Roman" w:hAnsi="Times New Roman" w:cs="Times New Roman"/>
        </w:rPr>
        <w:t xml:space="preserve">que metafisicamente </w:t>
      </w:r>
      <w:r w:rsidR="00611BD8">
        <w:rPr>
          <w:rFonts w:ascii="Times New Roman" w:hAnsi="Times New Roman" w:cs="Times New Roman"/>
        </w:rPr>
        <w:t xml:space="preserve">transcendental. </w:t>
      </w:r>
      <w:r w:rsidR="00417698">
        <w:rPr>
          <w:rFonts w:ascii="Times New Roman" w:hAnsi="Times New Roman" w:cs="Times New Roman"/>
        </w:rPr>
        <w:t>Pesquisas conduzidas pelas neurociências</w:t>
      </w:r>
      <w:r w:rsidR="00CD58E6">
        <w:rPr>
          <w:rFonts w:ascii="Times New Roman" w:hAnsi="Times New Roman" w:cs="Times New Roman"/>
        </w:rPr>
        <w:t xml:space="preserve"> sobre sonhos</w:t>
      </w:r>
      <w:r w:rsidR="00583EE2">
        <w:rPr>
          <w:rFonts w:ascii="Times New Roman" w:hAnsi="Times New Roman" w:cs="Times New Roman"/>
        </w:rPr>
        <w:t xml:space="preserve"> (</w:t>
      </w:r>
      <w:r w:rsidR="001D660E">
        <w:rPr>
          <w:rFonts w:ascii="Times New Roman" w:hAnsi="Times New Roman" w:cs="Times New Roman"/>
        </w:rPr>
        <w:t>Ribeiro</w:t>
      </w:r>
      <w:r w:rsidR="00FB4483">
        <w:rPr>
          <w:rFonts w:ascii="Times New Roman" w:hAnsi="Times New Roman" w:cs="Times New Roman"/>
        </w:rPr>
        <w:t>, 2019)</w:t>
      </w:r>
      <w:r w:rsidR="001F4E3D">
        <w:rPr>
          <w:rFonts w:ascii="Times New Roman" w:hAnsi="Times New Roman" w:cs="Times New Roman"/>
        </w:rPr>
        <w:t>;</w:t>
      </w:r>
      <w:r w:rsidR="00CD58E6">
        <w:rPr>
          <w:rFonts w:ascii="Times New Roman" w:hAnsi="Times New Roman" w:cs="Times New Roman"/>
        </w:rPr>
        <w:t xml:space="preserve"> a predileção inegável </w:t>
      </w:r>
      <w:r w:rsidR="008E0346">
        <w:rPr>
          <w:rFonts w:ascii="Times New Roman" w:hAnsi="Times New Roman" w:cs="Times New Roman"/>
        </w:rPr>
        <w:t>pelo cinema, pelos jogos de vídeo game</w:t>
      </w:r>
      <w:r w:rsidR="003B3E67">
        <w:rPr>
          <w:rFonts w:ascii="Times New Roman" w:hAnsi="Times New Roman" w:cs="Times New Roman"/>
        </w:rPr>
        <w:t>, pela literatura</w:t>
      </w:r>
      <w:r w:rsidR="001F4E3D">
        <w:rPr>
          <w:rFonts w:ascii="Times New Roman" w:hAnsi="Times New Roman" w:cs="Times New Roman"/>
        </w:rPr>
        <w:t>;</w:t>
      </w:r>
      <w:r w:rsidR="003B3E67">
        <w:rPr>
          <w:rFonts w:ascii="Times New Roman" w:hAnsi="Times New Roman" w:cs="Times New Roman"/>
        </w:rPr>
        <w:t xml:space="preserve"> </w:t>
      </w:r>
      <w:r w:rsidR="001F4E3D">
        <w:rPr>
          <w:rFonts w:ascii="Times New Roman" w:hAnsi="Times New Roman" w:cs="Times New Roman"/>
        </w:rPr>
        <w:t>além</w:t>
      </w:r>
      <w:r w:rsidR="003B3E67">
        <w:rPr>
          <w:rFonts w:ascii="Times New Roman" w:hAnsi="Times New Roman" w:cs="Times New Roman"/>
        </w:rPr>
        <w:t xml:space="preserve"> </w:t>
      </w:r>
      <w:r w:rsidR="001F4E3D">
        <w:rPr>
          <w:rFonts w:ascii="Times New Roman" w:hAnsi="Times New Roman" w:cs="Times New Roman"/>
        </w:rPr>
        <w:t>d</w:t>
      </w:r>
      <w:r w:rsidR="003B3E67">
        <w:rPr>
          <w:rFonts w:ascii="Times New Roman" w:hAnsi="Times New Roman" w:cs="Times New Roman"/>
        </w:rPr>
        <w:t>a própria tessitura metafórica da nossa linguagem do cotidiano</w:t>
      </w:r>
      <w:r w:rsidR="001F4E3D">
        <w:rPr>
          <w:rFonts w:ascii="Times New Roman" w:hAnsi="Times New Roman" w:cs="Times New Roman"/>
        </w:rPr>
        <w:t xml:space="preserve"> </w:t>
      </w:r>
      <w:r w:rsidR="006B6A76">
        <w:rPr>
          <w:rFonts w:ascii="Times New Roman" w:hAnsi="Times New Roman" w:cs="Times New Roman"/>
        </w:rPr>
        <w:t>(</w:t>
      </w:r>
      <w:proofErr w:type="spellStart"/>
      <w:r w:rsidR="001D660E">
        <w:rPr>
          <w:rFonts w:ascii="Times New Roman" w:hAnsi="Times New Roman" w:cs="Times New Roman"/>
        </w:rPr>
        <w:t>Lakoff</w:t>
      </w:r>
      <w:proofErr w:type="spellEnd"/>
      <w:r w:rsidR="001D660E">
        <w:rPr>
          <w:rFonts w:ascii="Times New Roman" w:hAnsi="Times New Roman" w:cs="Times New Roman"/>
        </w:rPr>
        <w:t>;</w:t>
      </w:r>
      <w:r w:rsidR="00583EE2">
        <w:rPr>
          <w:rFonts w:ascii="Times New Roman" w:hAnsi="Times New Roman" w:cs="Times New Roman"/>
        </w:rPr>
        <w:t xml:space="preserve"> </w:t>
      </w:r>
      <w:r w:rsidR="001D660E">
        <w:rPr>
          <w:rFonts w:ascii="Times New Roman" w:hAnsi="Times New Roman" w:cs="Times New Roman"/>
        </w:rPr>
        <w:t>Johnson</w:t>
      </w:r>
      <w:r w:rsidR="00583EE2">
        <w:rPr>
          <w:rFonts w:ascii="Times New Roman" w:hAnsi="Times New Roman" w:cs="Times New Roman"/>
        </w:rPr>
        <w:t xml:space="preserve">, 1980, 1999) </w:t>
      </w:r>
      <w:r w:rsidR="001F4E3D">
        <w:rPr>
          <w:rFonts w:ascii="Times New Roman" w:hAnsi="Times New Roman" w:cs="Times New Roman"/>
        </w:rPr>
        <w:t xml:space="preserve">são </w:t>
      </w:r>
      <w:r w:rsidR="0088484A">
        <w:rPr>
          <w:rFonts w:ascii="Times New Roman" w:hAnsi="Times New Roman" w:cs="Times New Roman"/>
        </w:rPr>
        <w:t>fatores que</w:t>
      </w:r>
      <w:r w:rsidR="003B3E67">
        <w:rPr>
          <w:rFonts w:ascii="Times New Roman" w:hAnsi="Times New Roman" w:cs="Times New Roman"/>
        </w:rPr>
        <w:t xml:space="preserve"> </w:t>
      </w:r>
      <w:r w:rsidR="000B7F85">
        <w:rPr>
          <w:rFonts w:ascii="Times New Roman" w:hAnsi="Times New Roman" w:cs="Times New Roman"/>
        </w:rPr>
        <w:t>ilustram</w:t>
      </w:r>
      <w:r w:rsidR="00464353">
        <w:rPr>
          <w:rFonts w:ascii="Times New Roman" w:hAnsi="Times New Roman" w:cs="Times New Roman"/>
        </w:rPr>
        <w:t xml:space="preserve"> a relevância da capacidade criativa simbólica para o </w:t>
      </w:r>
      <w:r w:rsidR="004A3EFB">
        <w:rPr>
          <w:rFonts w:ascii="Times New Roman" w:hAnsi="Times New Roman" w:cs="Times New Roman"/>
        </w:rPr>
        <w:t>funcionamento do ser humano nos ambientes naturais e artificia</w:t>
      </w:r>
      <w:r w:rsidR="000B7F85">
        <w:rPr>
          <w:rFonts w:ascii="Times New Roman" w:hAnsi="Times New Roman" w:cs="Times New Roman"/>
        </w:rPr>
        <w:t>i</w:t>
      </w:r>
      <w:r w:rsidR="004A3EFB">
        <w:rPr>
          <w:rFonts w:ascii="Times New Roman" w:hAnsi="Times New Roman" w:cs="Times New Roman"/>
        </w:rPr>
        <w:t>s em que transitamos.</w:t>
      </w:r>
    </w:p>
    <w:p w14:paraId="5BF4FDC2" w14:textId="77777777" w:rsidR="004A3EFB" w:rsidRDefault="004A3EFB" w:rsidP="00794BE7">
      <w:pPr>
        <w:spacing w:line="300" w:lineRule="auto"/>
        <w:ind w:firstLine="1418"/>
        <w:jc w:val="both"/>
        <w:rPr>
          <w:rFonts w:ascii="Times New Roman" w:hAnsi="Times New Roman" w:cs="Times New Roman"/>
        </w:rPr>
      </w:pPr>
    </w:p>
    <w:p w14:paraId="0A8D32ED" w14:textId="328E1556" w:rsidR="004A3EFB" w:rsidRDefault="000D3FCA" w:rsidP="00794BE7">
      <w:pPr>
        <w:spacing w:line="300" w:lineRule="auto"/>
        <w:ind w:firstLine="1418"/>
        <w:jc w:val="both"/>
        <w:rPr>
          <w:rFonts w:ascii="Times New Roman" w:hAnsi="Times New Roman" w:cs="Times New Roman"/>
        </w:rPr>
      </w:pPr>
      <w:r>
        <w:rPr>
          <w:rFonts w:ascii="Times New Roman" w:hAnsi="Times New Roman" w:cs="Times New Roman"/>
        </w:rPr>
        <w:t xml:space="preserve">No que concerne à produção intelectual acadêmica, </w:t>
      </w:r>
      <w:r w:rsidR="003B7221">
        <w:rPr>
          <w:rFonts w:ascii="Times New Roman" w:hAnsi="Times New Roman" w:cs="Times New Roman"/>
        </w:rPr>
        <w:t xml:space="preserve">como aludido acima, a </w:t>
      </w:r>
      <w:proofErr w:type="spellStart"/>
      <w:r w:rsidR="003B7221">
        <w:rPr>
          <w:rFonts w:ascii="Times New Roman" w:hAnsi="Times New Roman" w:cs="Times New Roman"/>
        </w:rPr>
        <w:t>monomodalidade</w:t>
      </w:r>
      <w:proofErr w:type="spellEnd"/>
      <w:r w:rsidR="003B7221">
        <w:rPr>
          <w:rFonts w:ascii="Times New Roman" w:hAnsi="Times New Roman" w:cs="Times New Roman"/>
        </w:rPr>
        <w:t xml:space="preserve">, isto é, o privilégio de uma modalidade em detrimento das outras </w:t>
      </w:r>
      <w:r w:rsidR="00F958EB">
        <w:rPr>
          <w:rFonts w:ascii="Times New Roman" w:hAnsi="Times New Roman" w:cs="Times New Roman"/>
        </w:rPr>
        <w:t>predominou ao longo de séculos nas sociedades humanas</w:t>
      </w:r>
      <w:r w:rsidR="000F0411">
        <w:rPr>
          <w:rFonts w:ascii="Times New Roman" w:hAnsi="Times New Roman" w:cs="Times New Roman"/>
        </w:rPr>
        <w:t xml:space="preserve">, pelo menos do ponto de vista dito ocidental. </w:t>
      </w:r>
      <w:r w:rsidR="001C51B2">
        <w:rPr>
          <w:rFonts w:ascii="Times New Roman" w:hAnsi="Times New Roman" w:cs="Times New Roman"/>
        </w:rPr>
        <w:t xml:space="preserve">No que diz respeito aos estudos linguísticos, sobretudo os estabelecidos a partir de Saussure, o signo preferencial era aquele que </w:t>
      </w:r>
      <w:r w:rsidR="00B0565B">
        <w:rPr>
          <w:rFonts w:ascii="Times New Roman" w:hAnsi="Times New Roman" w:cs="Times New Roman"/>
        </w:rPr>
        <w:t>se conformava</w:t>
      </w:r>
      <w:r w:rsidR="00F87017">
        <w:rPr>
          <w:rFonts w:ascii="Times New Roman" w:hAnsi="Times New Roman" w:cs="Times New Roman"/>
        </w:rPr>
        <w:t xml:space="preserve"> com a presença de</w:t>
      </w:r>
      <w:r w:rsidR="001C51B2">
        <w:rPr>
          <w:rFonts w:ascii="Times New Roman" w:hAnsi="Times New Roman" w:cs="Times New Roman"/>
        </w:rPr>
        <w:t xml:space="preserve"> um si</w:t>
      </w:r>
      <w:r w:rsidR="00F170EF">
        <w:rPr>
          <w:rFonts w:ascii="Times New Roman" w:hAnsi="Times New Roman" w:cs="Times New Roman"/>
        </w:rPr>
        <w:t xml:space="preserve">gnificante sonoro, codificado </w:t>
      </w:r>
      <w:r w:rsidR="007059EC">
        <w:rPr>
          <w:rFonts w:ascii="Times New Roman" w:hAnsi="Times New Roman" w:cs="Times New Roman"/>
        </w:rPr>
        <w:t xml:space="preserve">visualmente pela escrita. Embora já houvesse interesse pelo caráter semântico e simbólico de </w:t>
      </w:r>
      <w:r w:rsidR="00C916A7">
        <w:rPr>
          <w:rFonts w:ascii="Times New Roman" w:hAnsi="Times New Roman" w:cs="Times New Roman"/>
        </w:rPr>
        <w:t>unidades de outras modalidades, como os gestos (</w:t>
      </w:r>
      <w:proofErr w:type="spellStart"/>
      <w:r w:rsidR="001D660E">
        <w:rPr>
          <w:rFonts w:ascii="Times New Roman" w:hAnsi="Times New Roman" w:cs="Times New Roman"/>
        </w:rPr>
        <w:t>McNeill</w:t>
      </w:r>
      <w:proofErr w:type="spellEnd"/>
      <w:r w:rsidR="00CC509E">
        <w:rPr>
          <w:rFonts w:ascii="Times New Roman" w:hAnsi="Times New Roman" w:cs="Times New Roman"/>
        </w:rPr>
        <w:t>, 2005</w:t>
      </w:r>
      <w:r w:rsidR="00C916A7">
        <w:rPr>
          <w:rFonts w:ascii="Times New Roman" w:hAnsi="Times New Roman" w:cs="Times New Roman"/>
        </w:rPr>
        <w:t>),</w:t>
      </w:r>
      <w:r w:rsidR="009B6BE5">
        <w:rPr>
          <w:rFonts w:ascii="Times New Roman" w:hAnsi="Times New Roman" w:cs="Times New Roman"/>
        </w:rPr>
        <w:t xml:space="preserve"> </w:t>
      </w:r>
      <w:r w:rsidR="000669C8">
        <w:rPr>
          <w:rFonts w:ascii="Times New Roman" w:hAnsi="Times New Roman" w:cs="Times New Roman"/>
        </w:rPr>
        <w:t xml:space="preserve">no pensamento moderno desde o início do século XX, </w:t>
      </w:r>
      <w:r w:rsidR="003B706A">
        <w:rPr>
          <w:rFonts w:ascii="Times New Roman" w:hAnsi="Times New Roman" w:cs="Times New Roman"/>
        </w:rPr>
        <w:t>a historiografia da Linguística registra um interesse mais produtivo pela multimodali</w:t>
      </w:r>
      <w:r w:rsidR="003756AB">
        <w:rPr>
          <w:rFonts w:ascii="Times New Roman" w:hAnsi="Times New Roman" w:cs="Times New Roman"/>
        </w:rPr>
        <w:t>da</w:t>
      </w:r>
      <w:r w:rsidR="003B706A">
        <w:rPr>
          <w:rFonts w:ascii="Times New Roman" w:hAnsi="Times New Roman" w:cs="Times New Roman"/>
        </w:rPr>
        <w:t xml:space="preserve">de numa base científica </w:t>
      </w:r>
      <w:r w:rsidR="003756AB">
        <w:rPr>
          <w:rFonts w:ascii="Times New Roman" w:hAnsi="Times New Roman" w:cs="Times New Roman"/>
        </w:rPr>
        <w:t>sobretudo nas últimas cinco décadas.</w:t>
      </w:r>
    </w:p>
    <w:p w14:paraId="59B8411C" w14:textId="77777777" w:rsidR="003756AB" w:rsidRDefault="003756AB" w:rsidP="00794BE7">
      <w:pPr>
        <w:spacing w:line="300" w:lineRule="auto"/>
        <w:ind w:firstLine="1418"/>
        <w:jc w:val="both"/>
        <w:rPr>
          <w:rFonts w:ascii="Times New Roman" w:hAnsi="Times New Roman" w:cs="Times New Roman"/>
        </w:rPr>
      </w:pPr>
    </w:p>
    <w:p w14:paraId="714CC2A5" w14:textId="7D1A4D24" w:rsidR="003756AB" w:rsidRDefault="007B0A71" w:rsidP="00794BE7">
      <w:pPr>
        <w:spacing w:line="300" w:lineRule="auto"/>
        <w:ind w:firstLine="1418"/>
        <w:jc w:val="both"/>
        <w:rPr>
          <w:rFonts w:ascii="Times New Roman" w:hAnsi="Times New Roman" w:cs="Times New Roman"/>
        </w:rPr>
      </w:pPr>
      <w:proofErr w:type="spellStart"/>
      <w:r>
        <w:rPr>
          <w:rFonts w:ascii="Times New Roman" w:hAnsi="Times New Roman" w:cs="Times New Roman"/>
        </w:rPr>
        <w:t>Langacker</w:t>
      </w:r>
      <w:proofErr w:type="spellEnd"/>
      <w:r>
        <w:rPr>
          <w:rFonts w:ascii="Times New Roman" w:hAnsi="Times New Roman" w:cs="Times New Roman"/>
        </w:rPr>
        <w:t xml:space="preserve"> constrói em seu empreendimento analítico</w:t>
      </w:r>
      <w:r w:rsidR="00187792">
        <w:rPr>
          <w:rFonts w:ascii="Times New Roman" w:hAnsi="Times New Roman" w:cs="Times New Roman"/>
        </w:rPr>
        <w:t xml:space="preserve">, uma imagem da gramática em que esta figura como uma estrutura que reflete uma simbolização. As operações mentais </w:t>
      </w:r>
      <w:r w:rsidR="005244B3">
        <w:rPr>
          <w:rFonts w:ascii="Times New Roman" w:hAnsi="Times New Roman" w:cs="Times New Roman"/>
        </w:rPr>
        <w:t xml:space="preserve">intrínsecas a um domínio </w:t>
      </w:r>
      <w:r w:rsidR="00DE0C17">
        <w:rPr>
          <w:rFonts w:ascii="Times New Roman" w:hAnsi="Times New Roman" w:cs="Times New Roman"/>
        </w:rPr>
        <w:t>experiencial se ativam, ainda que de forma atenuada e altamente esquematizada, em domínios experienciais distintos</w:t>
      </w:r>
      <w:r w:rsidR="008E354C">
        <w:rPr>
          <w:rFonts w:ascii="Times New Roman" w:hAnsi="Times New Roman" w:cs="Times New Roman"/>
        </w:rPr>
        <w:t xml:space="preserve">. Essa é a base para a </w:t>
      </w:r>
      <w:proofErr w:type="spellStart"/>
      <w:r w:rsidR="008E354C">
        <w:rPr>
          <w:rFonts w:ascii="Times New Roman" w:hAnsi="Times New Roman" w:cs="Times New Roman"/>
        </w:rPr>
        <w:t>subjetificação</w:t>
      </w:r>
      <w:proofErr w:type="spellEnd"/>
      <w:r w:rsidR="008E354C">
        <w:rPr>
          <w:rFonts w:ascii="Times New Roman" w:hAnsi="Times New Roman" w:cs="Times New Roman"/>
        </w:rPr>
        <w:t>.</w:t>
      </w:r>
    </w:p>
    <w:p w14:paraId="41C852F9" w14:textId="77777777" w:rsidR="008E354C" w:rsidRDefault="008E354C" w:rsidP="00794BE7">
      <w:pPr>
        <w:spacing w:line="300" w:lineRule="auto"/>
        <w:ind w:firstLine="1418"/>
        <w:jc w:val="both"/>
        <w:rPr>
          <w:rFonts w:ascii="Times New Roman" w:hAnsi="Times New Roman" w:cs="Times New Roman"/>
        </w:rPr>
      </w:pPr>
    </w:p>
    <w:p w14:paraId="29654201" w14:textId="700DAD8D" w:rsidR="008E354C" w:rsidRDefault="000903B3" w:rsidP="00794BE7">
      <w:pPr>
        <w:spacing w:line="300" w:lineRule="auto"/>
        <w:ind w:firstLine="1418"/>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subjetif</w:t>
      </w:r>
      <w:r w:rsidR="00D87EFA">
        <w:rPr>
          <w:rFonts w:ascii="Times New Roman" w:hAnsi="Times New Roman" w:cs="Times New Roman"/>
        </w:rPr>
        <w:t>icação</w:t>
      </w:r>
      <w:proofErr w:type="spellEnd"/>
      <w:r w:rsidR="000618DB">
        <w:rPr>
          <w:rFonts w:ascii="Times New Roman" w:hAnsi="Times New Roman" w:cs="Times New Roman"/>
        </w:rPr>
        <w:t xml:space="preserve">, por sua vez, </w:t>
      </w:r>
      <w:r w:rsidR="00D01BB9">
        <w:rPr>
          <w:rFonts w:ascii="Times New Roman" w:hAnsi="Times New Roman" w:cs="Times New Roman"/>
        </w:rPr>
        <w:t>resulta em distintos fenômenos de ordem cognit</w:t>
      </w:r>
      <w:r w:rsidR="00554C78">
        <w:rPr>
          <w:rFonts w:ascii="Times New Roman" w:hAnsi="Times New Roman" w:cs="Times New Roman"/>
        </w:rPr>
        <w:t>ivo-linguística</w:t>
      </w:r>
      <w:r w:rsidR="00FE5D9D">
        <w:rPr>
          <w:rFonts w:ascii="Times New Roman" w:hAnsi="Times New Roman" w:cs="Times New Roman"/>
        </w:rPr>
        <w:t xml:space="preserve"> cujo funcionamento repousa, em termos da TMC, em projeções conceptuais entre domínios</w:t>
      </w:r>
      <w:r w:rsidR="00F32C53">
        <w:rPr>
          <w:rFonts w:ascii="Times New Roman" w:hAnsi="Times New Roman" w:cs="Times New Roman"/>
        </w:rPr>
        <w:t xml:space="preserve"> de modalidades diferentes</w:t>
      </w:r>
      <w:r w:rsidR="00E51CE1">
        <w:rPr>
          <w:rFonts w:ascii="Times New Roman" w:hAnsi="Times New Roman" w:cs="Times New Roman"/>
        </w:rPr>
        <w:t>. Como esboçado anteriormente, o mapeamento da projeção entre esses domínios</w:t>
      </w:r>
      <w:r w:rsidR="004C3ED4">
        <w:rPr>
          <w:rFonts w:ascii="Times New Roman" w:hAnsi="Times New Roman" w:cs="Times New Roman"/>
        </w:rPr>
        <w:t xml:space="preserve"> alvo e fonte encontra-se num processo de esquematização avançado, uma vez que</w:t>
      </w:r>
      <w:r w:rsidR="00D178AB">
        <w:rPr>
          <w:rFonts w:ascii="Times New Roman" w:hAnsi="Times New Roman" w:cs="Times New Roman"/>
        </w:rPr>
        <w:t xml:space="preserve">, não raramente, já se revelam em estágios </w:t>
      </w:r>
      <w:r w:rsidR="004307C9">
        <w:rPr>
          <w:rFonts w:ascii="Times New Roman" w:hAnsi="Times New Roman" w:cs="Times New Roman"/>
        </w:rPr>
        <w:t>posteriores</w:t>
      </w:r>
      <w:r w:rsidR="00D178AB">
        <w:rPr>
          <w:rFonts w:ascii="Times New Roman" w:hAnsi="Times New Roman" w:cs="Times New Roman"/>
        </w:rPr>
        <w:t xml:space="preserve"> de gramaticalização. </w:t>
      </w:r>
      <w:r w:rsidR="00624F99">
        <w:rPr>
          <w:rFonts w:ascii="Times New Roman" w:hAnsi="Times New Roman" w:cs="Times New Roman"/>
        </w:rPr>
        <w:t xml:space="preserve">Um desses fenômenos </w:t>
      </w:r>
      <w:r w:rsidR="003251FA">
        <w:rPr>
          <w:rFonts w:ascii="Times New Roman" w:hAnsi="Times New Roman" w:cs="Times New Roman"/>
        </w:rPr>
        <w:t xml:space="preserve">é o que </w:t>
      </w:r>
      <w:proofErr w:type="spellStart"/>
      <w:r w:rsidR="003251FA">
        <w:rPr>
          <w:rFonts w:ascii="Times New Roman" w:hAnsi="Times New Roman" w:cs="Times New Roman"/>
        </w:rPr>
        <w:t>Langacker</w:t>
      </w:r>
      <w:proofErr w:type="spellEnd"/>
      <w:r w:rsidR="003251FA">
        <w:rPr>
          <w:rFonts w:ascii="Times New Roman" w:hAnsi="Times New Roman" w:cs="Times New Roman"/>
        </w:rPr>
        <w:t xml:space="preserve"> chama de movimento fictício (</w:t>
      </w:r>
      <w:proofErr w:type="spellStart"/>
      <w:r w:rsidR="003251FA" w:rsidRPr="003251FA">
        <w:rPr>
          <w:rFonts w:ascii="Times New Roman" w:hAnsi="Times New Roman" w:cs="Times New Roman"/>
          <w:i/>
          <w:iCs/>
        </w:rPr>
        <w:t>fictive</w:t>
      </w:r>
      <w:proofErr w:type="spellEnd"/>
      <w:r w:rsidR="003251FA" w:rsidRPr="003251FA">
        <w:rPr>
          <w:rFonts w:ascii="Times New Roman" w:hAnsi="Times New Roman" w:cs="Times New Roman"/>
          <w:i/>
          <w:iCs/>
        </w:rPr>
        <w:t xml:space="preserve"> </w:t>
      </w:r>
      <w:proofErr w:type="spellStart"/>
      <w:r w:rsidR="003251FA" w:rsidRPr="003251FA">
        <w:rPr>
          <w:rFonts w:ascii="Times New Roman" w:hAnsi="Times New Roman" w:cs="Times New Roman"/>
          <w:i/>
          <w:iCs/>
        </w:rPr>
        <w:t>motion</w:t>
      </w:r>
      <w:proofErr w:type="spellEnd"/>
      <w:r w:rsidR="003251FA">
        <w:rPr>
          <w:rFonts w:ascii="Times New Roman" w:hAnsi="Times New Roman" w:cs="Times New Roman"/>
        </w:rPr>
        <w:t>).</w:t>
      </w:r>
      <w:r w:rsidR="001E44D7">
        <w:rPr>
          <w:rFonts w:ascii="Times New Roman" w:hAnsi="Times New Roman" w:cs="Times New Roman"/>
        </w:rPr>
        <w:t xml:space="preserve"> </w:t>
      </w:r>
    </w:p>
    <w:p w14:paraId="2B4F96D5" w14:textId="77777777" w:rsidR="003251FA" w:rsidRDefault="003251FA" w:rsidP="00794BE7">
      <w:pPr>
        <w:spacing w:line="300" w:lineRule="auto"/>
        <w:ind w:firstLine="1418"/>
        <w:jc w:val="both"/>
        <w:rPr>
          <w:rFonts w:ascii="Times New Roman" w:hAnsi="Times New Roman" w:cs="Times New Roman"/>
        </w:rPr>
      </w:pPr>
    </w:p>
    <w:p w14:paraId="4AE04363" w14:textId="507692C3" w:rsidR="003251FA" w:rsidRDefault="00392B79" w:rsidP="00794BE7">
      <w:pPr>
        <w:spacing w:line="300" w:lineRule="auto"/>
        <w:ind w:firstLine="1418"/>
        <w:jc w:val="both"/>
        <w:rPr>
          <w:rFonts w:ascii="Times New Roman" w:hAnsi="Times New Roman" w:cs="Times New Roman"/>
        </w:rPr>
      </w:pPr>
      <w:r>
        <w:rPr>
          <w:rFonts w:ascii="Times New Roman" w:hAnsi="Times New Roman" w:cs="Times New Roman"/>
        </w:rPr>
        <w:t xml:space="preserve">Num exemplo já citado anteriormente, </w:t>
      </w:r>
      <w:r w:rsidR="00AE0ED1">
        <w:rPr>
          <w:rFonts w:ascii="Times New Roman" w:hAnsi="Times New Roman" w:cs="Times New Roman"/>
        </w:rPr>
        <w:t>“A cicatriz vai do cotovelo ao punho”</w:t>
      </w:r>
      <w:r w:rsidR="00D43E07">
        <w:rPr>
          <w:rFonts w:ascii="Times New Roman" w:hAnsi="Times New Roman" w:cs="Times New Roman"/>
        </w:rPr>
        <w:t>, a presença de um verbo que</w:t>
      </w:r>
      <w:r w:rsidR="00555EBB">
        <w:rPr>
          <w:rFonts w:ascii="Times New Roman" w:hAnsi="Times New Roman" w:cs="Times New Roman"/>
        </w:rPr>
        <w:t xml:space="preserve"> </w:t>
      </w:r>
      <w:proofErr w:type="spellStart"/>
      <w:r w:rsidR="00555EBB">
        <w:rPr>
          <w:rFonts w:ascii="Times New Roman" w:hAnsi="Times New Roman" w:cs="Times New Roman"/>
        </w:rPr>
        <w:t>prototipicamente</w:t>
      </w:r>
      <w:proofErr w:type="spellEnd"/>
      <w:r w:rsidR="00555EBB">
        <w:rPr>
          <w:rFonts w:ascii="Times New Roman" w:hAnsi="Times New Roman" w:cs="Times New Roman"/>
        </w:rPr>
        <w:t xml:space="preserve"> se usa para se referir a movimento, </w:t>
      </w:r>
      <w:r w:rsidR="00DA2D71" w:rsidRPr="00DA2D71">
        <w:rPr>
          <w:rFonts w:ascii="Times New Roman" w:hAnsi="Times New Roman" w:cs="Times New Roman"/>
          <w:i/>
          <w:iCs/>
        </w:rPr>
        <w:t>vai</w:t>
      </w:r>
      <w:r w:rsidR="00F56688">
        <w:rPr>
          <w:rFonts w:ascii="Times New Roman" w:hAnsi="Times New Roman" w:cs="Times New Roman"/>
        </w:rPr>
        <w:t xml:space="preserve">, além </w:t>
      </w:r>
      <w:r w:rsidR="002F2BBD">
        <w:rPr>
          <w:rFonts w:ascii="Times New Roman" w:hAnsi="Times New Roman" w:cs="Times New Roman"/>
        </w:rPr>
        <w:t xml:space="preserve">da </w:t>
      </w:r>
      <w:r w:rsidR="00F56688">
        <w:rPr>
          <w:rFonts w:ascii="Times New Roman" w:hAnsi="Times New Roman" w:cs="Times New Roman"/>
        </w:rPr>
        <w:t>das preposições que normalmente delineiam sintática e semanticamente o sentido desse movimento</w:t>
      </w:r>
      <w:r w:rsidR="008403D8">
        <w:rPr>
          <w:rFonts w:ascii="Times New Roman" w:hAnsi="Times New Roman" w:cs="Times New Roman"/>
        </w:rPr>
        <w:t>, aponta</w:t>
      </w:r>
      <w:r w:rsidR="002F2BBD">
        <w:rPr>
          <w:rFonts w:ascii="Times New Roman" w:hAnsi="Times New Roman" w:cs="Times New Roman"/>
        </w:rPr>
        <w:t xml:space="preserve"> normalmente</w:t>
      </w:r>
      <w:r w:rsidR="008403D8">
        <w:rPr>
          <w:rFonts w:ascii="Times New Roman" w:hAnsi="Times New Roman" w:cs="Times New Roman"/>
        </w:rPr>
        <w:t xml:space="preserve"> para um evento físico de mudança de localização espacial de um objeto. Porém, </w:t>
      </w:r>
      <w:r w:rsidR="00CD6DAC">
        <w:rPr>
          <w:rFonts w:ascii="Times New Roman" w:hAnsi="Times New Roman" w:cs="Times New Roman"/>
        </w:rPr>
        <w:t>n</w:t>
      </w:r>
      <w:r w:rsidR="00790187">
        <w:rPr>
          <w:rFonts w:ascii="Times New Roman" w:hAnsi="Times New Roman" w:cs="Times New Roman"/>
        </w:rPr>
        <w:t xml:space="preserve">a situação que a sentença descreve </w:t>
      </w:r>
      <w:r w:rsidR="00CD6DAC">
        <w:rPr>
          <w:rFonts w:ascii="Times New Roman" w:hAnsi="Times New Roman" w:cs="Times New Roman"/>
        </w:rPr>
        <w:t>identifica-se uma entidade ou objeto estático, uma cicatr</w:t>
      </w:r>
      <w:r w:rsidR="00D17B6A">
        <w:rPr>
          <w:rFonts w:ascii="Times New Roman" w:hAnsi="Times New Roman" w:cs="Times New Roman"/>
        </w:rPr>
        <w:t xml:space="preserve">iz. Vemos aí, como o faz </w:t>
      </w:r>
      <w:proofErr w:type="spellStart"/>
      <w:r w:rsidR="00D17B6A">
        <w:rPr>
          <w:rFonts w:ascii="Times New Roman" w:hAnsi="Times New Roman" w:cs="Times New Roman"/>
        </w:rPr>
        <w:t>Langacker</w:t>
      </w:r>
      <w:proofErr w:type="spellEnd"/>
      <w:r w:rsidR="00D17B6A">
        <w:rPr>
          <w:rFonts w:ascii="Times New Roman" w:hAnsi="Times New Roman" w:cs="Times New Roman"/>
        </w:rPr>
        <w:t xml:space="preserve">, a reativação de operações mentais oriundas de uma experiência </w:t>
      </w:r>
      <w:r w:rsidR="00AD0EF9">
        <w:rPr>
          <w:rFonts w:ascii="Times New Roman" w:hAnsi="Times New Roman" w:cs="Times New Roman"/>
        </w:rPr>
        <w:t>sensório-motora</w:t>
      </w:r>
      <w:r w:rsidR="00503E55">
        <w:rPr>
          <w:rFonts w:ascii="Times New Roman" w:hAnsi="Times New Roman" w:cs="Times New Roman"/>
        </w:rPr>
        <w:t xml:space="preserve"> ancorada na vivência direta. </w:t>
      </w:r>
      <w:r w:rsidR="00BC03F4">
        <w:rPr>
          <w:rFonts w:ascii="Times New Roman" w:hAnsi="Times New Roman" w:cs="Times New Roman"/>
        </w:rPr>
        <w:t xml:space="preserve">Note-se que, </w:t>
      </w:r>
      <w:r w:rsidR="005609C3">
        <w:rPr>
          <w:rFonts w:ascii="Times New Roman" w:hAnsi="Times New Roman" w:cs="Times New Roman"/>
        </w:rPr>
        <w:t>com frequência, a descrição de ferimentos, acidentes ou características físicas do próprio corpo ou do corpo de uma pessoa são acompanhadas por gestos</w:t>
      </w:r>
      <w:r w:rsidR="00DB5728">
        <w:rPr>
          <w:rFonts w:ascii="Times New Roman" w:hAnsi="Times New Roman" w:cs="Times New Roman"/>
        </w:rPr>
        <w:t xml:space="preserve">. </w:t>
      </w:r>
      <w:r w:rsidR="00822541">
        <w:rPr>
          <w:rFonts w:ascii="Times New Roman" w:hAnsi="Times New Roman" w:cs="Times New Roman"/>
        </w:rPr>
        <w:t>Num</w:t>
      </w:r>
      <w:r w:rsidR="00E54303">
        <w:rPr>
          <w:rFonts w:ascii="Times New Roman" w:hAnsi="Times New Roman" w:cs="Times New Roman"/>
        </w:rPr>
        <w:t>a</w:t>
      </w:r>
      <w:r w:rsidR="00822541">
        <w:rPr>
          <w:rFonts w:ascii="Times New Roman" w:hAnsi="Times New Roman" w:cs="Times New Roman"/>
        </w:rPr>
        <w:t xml:space="preserve"> interação face a face, a</w:t>
      </w:r>
      <w:r w:rsidR="00DB5728">
        <w:rPr>
          <w:rFonts w:ascii="Times New Roman" w:hAnsi="Times New Roman" w:cs="Times New Roman"/>
        </w:rPr>
        <w:t xml:space="preserve"> modalidade gestual, estruturada em sua base cinestésica</w:t>
      </w:r>
      <w:r w:rsidR="00C67FB7">
        <w:rPr>
          <w:rFonts w:ascii="Times New Roman" w:hAnsi="Times New Roman" w:cs="Times New Roman"/>
        </w:rPr>
        <w:t xml:space="preserve">, poderia atuar na expressão </w:t>
      </w:r>
      <w:r w:rsidR="00822541">
        <w:rPr>
          <w:rFonts w:ascii="Times New Roman" w:hAnsi="Times New Roman" w:cs="Times New Roman"/>
        </w:rPr>
        <w:t>linguística de um enunciado como o do exemplo</w:t>
      </w:r>
      <w:r w:rsidR="005F3E4A">
        <w:rPr>
          <w:rFonts w:ascii="Times New Roman" w:hAnsi="Times New Roman" w:cs="Times New Roman"/>
        </w:rPr>
        <w:t>, modificando-o</w:t>
      </w:r>
      <w:r w:rsidR="00822541">
        <w:rPr>
          <w:rFonts w:ascii="Times New Roman" w:hAnsi="Times New Roman" w:cs="Times New Roman"/>
        </w:rPr>
        <w:t xml:space="preserve">. </w:t>
      </w:r>
      <w:r w:rsidR="00E60CD8">
        <w:rPr>
          <w:rFonts w:ascii="Times New Roman" w:hAnsi="Times New Roman" w:cs="Times New Roman"/>
        </w:rPr>
        <w:t xml:space="preserve">Num provável resultado dessa modificação, teríamos </w:t>
      </w:r>
      <w:r w:rsidR="00822541">
        <w:rPr>
          <w:rFonts w:ascii="Times New Roman" w:hAnsi="Times New Roman" w:cs="Times New Roman"/>
        </w:rPr>
        <w:t>“A cicatriz vai daqui até aqui</w:t>
      </w:r>
      <w:r w:rsidR="005F3E4A">
        <w:rPr>
          <w:rFonts w:ascii="Times New Roman" w:hAnsi="Times New Roman" w:cs="Times New Roman"/>
        </w:rPr>
        <w:t>”, em que além do movimento</w:t>
      </w:r>
      <w:r w:rsidR="00AD1394">
        <w:rPr>
          <w:rFonts w:ascii="Times New Roman" w:hAnsi="Times New Roman" w:cs="Times New Roman"/>
        </w:rPr>
        <w:t xml:space="preserve"> simbolizado esquematicamente pelo verbo </w:t>
      </w:r>
      <w:r w:rsidR="00AD1394" w:rsidRPr="00D97ADC">
        <w:rPr>
          <w:rFonts w:ascii="Times New Roman" w:hAnsi="Times New Roman" w:cs="Times New Roman"/>
          <w:i/>
          <w:iCs/>
        </w:rPr>
        <w:t>ir</w:t>
      </w:r>
      <w:r w:rsidR="00AD1394">
        <w:rPr>
          <w:rFonts w:ascii="Times New Roman" w:hAnsi="Times New Roman" w:cs="Times New Roman"/>
        </w:rPr>
        <w:t xml:space="preserve">, </w:t>
      </w:r>
      <w:r w:rsidR="00063067">
        <w:rPr>
          <w:rFonts w:ascii="Times New Roman" w:hAnsi="Times New Roman" w:cs="Times New Roman"/>
        </w:rPr>
        <w:t xml:space="preserve">emergiria um movimento </w:t>
      </w:r>
      <w:r w:rsidR="00315826">
        <w:rPr>
          <w:rFonts w:ascii="Times New Roman" w:hAnsi="Times New Roman" w:cs="Times New Roman"/>
        </w:rPr>
        <w:t xml:space="preserve">gestual </w:t>
      </w:r>
      <w:r w:rsidR="00063067">
        <w:rPr>
          <w:rFonts w:ascii="Times New Roman" w:hAnsi="Times New Roman" w:cs="Times New Roman"/>
        </w:rPr>
        <w:t>real, porém de caráter simulado</w:t>
      </w:r>
      <w:r w:rsidR="00D21FF8">
        <w:rPr>
          <w:rFonts w:ascii="Times New Roman" w:hAnsi="Times New Roman" w:cs="Times New Roman"/>
        </w:rPr>
        <w:t xml:space="preserve">, que partiria do ponto </w:t>
      </w:r>
      <w:r w:rsidR="00D21FF8">
        <w:rPr>
          <w:rFonts w:ascii="Times New Roman" w:hAnsi="Times New Roman" w:cs="Times New Roman"/>
        </w:rPr>
        <w:lastRenderedPageBreak/>
        <w:t xml:space="preserve">em que a referida cicatriz iniciava e </w:t>
      </w:r>
      <w:r w:rsidR="00AD6AA8">
        <w:rPr>
          <w:rFonts w:ascii="Times New Roman" w:hAnsi="Times New Roman" w:cs="Times New Roman"/>
        </w:rPr>
        <w:t>se concluiria</w:t>
      </w:r>
      <w:r w:rsidR="00D21FF8">
        <w:rPr>
          <w:rFonts w:ascii="Times New Roman" w:hAnsi="Times New Roman" w:cs="Times New Roman"/>
        </w:rPr>
        <w:t xml:space="preserve"> no ponto em que ela </w:t>
      </w:r>
      <w:r w:rsidR="00AD6AA8">
        <w:rPr>
          <w:rFonts w:ascii="Times New Roman" w:hAnsi="Times New Roman" w:cs="Times New Roman"/>
        </w:rPr>
        <w:t xml:space="preserve">objetivamente terminasse. </w:t>
      </w:r>
      <w:r w:rsidR="001C0D58">
        <w:rPr>
          <w:rFonts w:ascii="Times New Roman" w:hAnsi="Times New Roman" w:cs="Times New Roman"/>
        </w:rPr>
        <w:t xml:space="preserve">Embora se </w:t>
      </w:r>
      <w:r w:rsidR="00FF66D7">
        <w:rPr>
          <w:rFonts w:ascii="Times New Roman" w:hAnsi="Times New Roman" w:cs="Times New Roman"/>
        </w:rPr>
        <w:t>trate</w:t>
      </w:r>
      <w:r w:rsidR="001C0D58">
        <w:rPr>
          <w:rFonts w:ascii="Times New Roman" w:hAnsi="Times New Roman" w:cs="Times New Roman"/>
        </w:rPr>
        <w:t xml:space="preserve"> de duas manifestações distintas</w:t>
      </w:r>
      <w:r w:rsidR="001C0DB5">
        <w:rPr>
          <w:rFonts w:ascii="Times New Roman" w:hAnsi="Times New Roman" w:cs="Times New Roman"/>
        </w:rPr>
        <w:t xml:space="preserve"> (o movimento simulado </w:t>
      </w:r>
      <w:r w:rsidR="00B71FCE">
        <w:rPr>
          <w:rFonts w:ascii="Times New Roman" w:hAnsi="Times New Roman" w:cs="Times New Roman"/>
        </w:rPr>
        <w:t xml:space="preserve">rastreável no uso do verbo ir e o uso do gesto </w:t>
      </w:r>
      <w:proofErr w:type="spellStart"/>
      <w:r w:rsidR="00B71FCE">
        <w:rPr>
          <w:rFonts w:ascii="Times New Roman" w:hAnsi="Times New Roman" w:cs="Times New Roman"/>
        </w:rPr>
        <w:t>codiscursivo</w:t>
      </w:r>
      <w:proofErr w:type="spellEnd"/>
      <w:r w:rsidR="00B71FCE">
        <w:rPr>
          <w:rFonts w:ascii="Times New Roman" w:hAnsi="Times New Roman" w:cs="Times New Roman"/>
        </w:rPr>
        <w:t xml:space="preserve"> complementando a modalidade verbal)</w:t>
      </w:r>
      <w:r w:rsidR="001C0D58">
        <w:rPr>
          <w:rFonts w:ascii="Times New Roman" w:hAnsi="Times New Roman" w:cs="Times New Roman"/>
        </w:rPr>
        <w:t>, o movimento</w:t>
      </w:r>
      <w:r w:rsidR="00CF6579">
        <w:rPr>
          <w:rFonts w:ascii="Times New Roman" w:hAnsi="Times New Roman" w:cs="Times New Roman"/>
        </w:rPr>
        <w:t>, indicando uma modalidade à part</w:t>
      </w:r>
      <w:r w:rsidR="00315826">
        <w:rPr>
          <w:rFonts w:ascii="Times New Roman" w:hAnsi="Times New Roman" w:cs="Times New Roman"/>
        </w:rPr>
        <w:t>e</w:t>
      </w:r>
      <w:r w:rsidR="00CF6579">
        <w:rPr>
          <w:rFonts w:ascii="Times New Roman" w:hAnsi="Times New Roman" w:cs="Times New Roman"/>
        </w:rPr>
        <w:t xml:space="preserve">, parece se fazer presente, apesar de </w:t>
      </w:r>
      <w:r w:rsidR="0096581F">
        <w:rPr>
          <w:rFonts w:ascii="Times New Roman" w:hAnsi="Times New Roman" w:cs="Times New Roman"/>
        </w:rPr>
        <w:t>sê</w:t>
      </w:r>
      <w:r w:rsidR="00C377AD">
        <w:rPr>
          <w:rFonts w:ascii="Times New Roman" w:hAnsi="Times New Roman" w:cs="Times New Roman"/>
        </w:rPr>
        <w:t>-lo de forma atenuada.</w:t>
      </w:r>
    </w:p>
    <w:p w14:paraId="551F46C3" w14:textId="77777777" w:rsidR="00C377AD" w:rsidRDefault="00C377AD" w:rsidP="00794BE7">
      <w:pPr>
        <w:spacing w:line="300" w:lineRule="auto"/>
        <w:ind w:firstLine="1418"/>
        <w:jc w:val="both"/>
        <w:rPr>
          <w:rFonts w:ascii="Times New Roman" w:hAnsi="Times New Roman" w:cs="Times New Roman"/>
        </w:rPr>
      </w:pPr>
    </w:p>
    <w:p w14:paraId="5DC1EB9B" w14:textId="23FB540F" w:rsidR="00C377AD" w:rsidRDefault="00C578A9" w:rsidP="00794BE7">
      <w:pPr>
        <w:spacing w:line="300" w:lineRule="auto"/>
        <w:ind w:firstLine="1418"/>
        <w:jc w:val="both"/>
        <w:rPr>
          <w:rFonts w:ascii="Times New Roman" w:hAnsi="Times New Roman" w:cs="Times New Roman"/>
        </w:rPr>
      </w:pPr>
      <w:r>
        <w:rPr>
          <w:rFonts w:ascii="Times New Roman" w:hAnsi="Times New Roman" w:cs="Times New Roman"/>
        </w:rPr>
        <w:t>No caso da cicatriz</w:t>
      </w:r>
      <w:r w:rsidR="00CE1256">
        <w:rPr>
          <w:rFonts w:ascii="Times New Roman" w:hAnsi="Times New Roman" w:cs="Times New Roman"/>
        </w:rPr>
        <w:t xml:space="preserve">, </w:t>
      </w:r>
      <w:proofErr w:type="spellStart"/>
      <w:r w:rsidR="00CE1256">
        <w:rPr>
          <w:rFonts w:ascii="Times New Roman" w:hAnsi="Times New Roman" w:cs="Times New Roman"/>
        </w:rPr>
        <w:t>L</w:t>
      </w:r>
      <w:r w:rsidR="00E415D4">
        <w:rPr>
          <w:rFonts w:ascii="Times New Roman" w:hAnsi="Times New Roman" w:cs="Times New Roman"/>
        </w:rPr>
        <w:t>a</w:t>
      </w:r>
      <w:r w:rsidR="00CE1256">
        <w:rPr>
          <w:rFonts w:ascii="Times New Roman" w:hAnsi="Times New Roman" w:cs="Times New Roman"/>
        </w:rPr>
        <w:t>ngacker</w:t>
      </w:r>
      <w:proofErr w:type="spellEnd"/>
      <w:r w:rsidR="00CE1256">
        <w:rPr>
          <w:rFonts w:ascii="Times New Roman" w:hAnsi="Times New Roman" w:cs="Times New Roman"/>
        </w:rPr>
        <w:t xml:space="preserve"> entende o movimento indicado pelo verbo</w:t>
      </w:r>
      <w:r w:rsidR="003E6659">
        <w:rPr>
          <w:rFonts w:ascii="Times New Roman" w:hAnsi="Times New Roman" w:cs="Times New Roman"/>
        </w:rPr>
        <w:t xml:space="preserve"> de deslocamento </w:t>
      </w:r>
      <w:r w:rsidR="003E6659" w:rsidRPr="0096581F">
        <w:rPr>
          <w:rFonts w:ascii="Times New Roman" w:hAnsi="Times New Roman" w:cs="Times New Roman"/>
          <w:i/>
          <w:iCs/>
        </w:rPr>
        <w:t>vai</w:t>
      </w:r>
      <w:r w:rsidR="003E6659">
        <w:rPr>
          <w:rFonts w:ascii="Times New Roman" w:hAnsi="Times New Roman" w:cs="Times New Roman"/>
        </w:rPr>
        <w:t xml:space="preserve"> como resultante de um processo de escaneamento, em que a extensão da cicatriz é decomposta em vários pontos </w:t>
      </w:r>
      <w:r w:rsidR="00405B0D">
        <w:rPr>
          <w:rFonts w:ascii="Times New Roman" w:hAnsi="Times New Roman" w:cs="Times New Roman"/>
        </w:rPr>
        <w:t>de um</w:t>
      </w:r>
      <w:r w:rsidR="003E6659">
        <w:rPr>
          <w:rFonts w:ascii="Times New Roman" w:hAnsi="Times New Roman" w:cs="Times New Roman"/>
        </w:rPr>
        <w:t xml:space="preserve"> percurso, o</w:t>
      </w:r>
      <w:r w:rsidR="00CD4A7E">
        <w:rPr>
          <w:rFonts w:ascii="Times New Roman" w:hAnsi="Times New Roman" w:cs="Times New Roman"/>
        </w:rPr>
        <w:t xml:space="preserve">s quais são mentalmente percorridos, </w:t>
      </w:r>
      <w:r w:rsidR="00D643D0">
        <w:rPr>
          <w:rFonts w:ascii="Times New Roman" w:hAnsi="Times New Roman" w:cs="Times New Roman"/>
        </w:rPr>
        <w:t>proporcionando, assim,</w:t>
      </w:r>
      <w:r w:rsidR="007742C7">
        <w:rPr>
          <w:rFonts w:ascii="Times New Roman" w:hAnsi="Times New Roman" w:cs="Times New Roman"/>
        </w:rPr>
        <w:t xml:space="preserve"> </w:t>
      </w:r>
      <w:r w:rsidR="00405B0D">
        <w:rPr>
          <w:rFonts w:ascii="Times New Roman" w:hAnsi="Times New Roman" w:cs="Times New Roman"/>
        </w:rPr>
        <w:t xml:space="preserve">a </w:t>
      </w:r>
      <w:r w:rsidR="007742C7">
        <w:rPr>
          <w:rFonts w:ascii="Times New Roman" w:hAnsi="Times New Roman" w:cs="Times New Roman"/>
        </w:rPr>
        <w:t>dinamicidade</w:t>
      </w:r>
      <w:r w:rsidR="00405B0D">
        <w:rPr>
          <w:rFonts w:ascii="Times New Roman" w:hAnsi="Times New Roman" w:cs="Times New Roman"/>
        </w:rPr>
        <w:t xml:space="preserve"> de um</w:t>
      </w:r>
      <w:r w:rsidR="00CD4A7E">
        <w:rPr>
          <w:rFonts w:ascii="Times New Roman" w:hAnsi="Times New Roman" w:cs="Times New Roman"/>
        </w:rPr>
        <w:t xml:space="preserve"> périplo imaginado</w:t>
      </w:r>
      <w:r w:rsidR="007742C7">
        <w:rPr>
          <w:rFonts w:ascii="Times New Roman" w:hAnsi="Times New Roman" w:cs="Times New Roman"/>
        </w:rPr>
        <w:t xml:space="preserve"> </w:t>
      </w:r>
      <w:r w:rsidR="00CD4A7E">
        <w:rPr>
          <w:rFonts w:ascii="Times New Roman" w:hAnsi="Times New Roman" w:cs="Times New Roman"/>
        </w:rPr>
        <w:t xml:space="preserve">a uma circunstância estática. </w:t>
      </w:r>
      <w:r w:rsidR="006D23EB">
        <w:rPr>
          <w:rFonts w:ascii="Times New Roman" w:hAnsi="Times New Roman" w:cs="Times New Roman"/>
        </w:rPr>
        <w:t xml:space="preserve">Nos casos em que há a presença de movimentos esquematizados que acompanham a fala, isto é, gestos </w:t>
      </w:r>
      <w:proofErr w:type="spellStart"/>
      <w:r w:rsidR="006D23EB">
        <w:rPr>
          <w:rFonts w:ascii="Times New Roman" w:hAnsi="Times New Roman" w:cs="Times New Roman"/>
        </w:rPr>
        <w:t>codiscursivos</w:t>
      </w:r>
      <w:proofErr w:type="spellEnd"/>
      <w:r w:rsidR="006D23EB">
        <w:rPr>
          <w:rFonts w:ascii="Times New Roman" w:hAnsi="Times New Roman" w:cs="Times New Roman"/>
        </w:rPr>
        <w:t xml:space="preserve">, </w:t>
      </w:r>
      <w:r w:rsidR="00837FFB">
        <w:rPr>
          <w:rFonts w:ascii="Times New Roman" w:hAnsi="Times New Roman" w:cs="Times New Roman"/>
        </w:rPr>
        <w:t xml:space="preserve">as ideias de percurso, de pontos progressivos num caminho e de </w:t>
      </w:r>
      <w:r w:rsidR="00D06B8C">
        <w:rPr>
          <w:rFonts w:ascii="Times New Roman" w:hAnsi="Times New Roman" w:cs="Times New Roman"/>
        </w:rPr>
        <w:t>deslocamento ficam muito mais nítidas, o que fazem com que o mapeamento das projeções conceptuais se torne mais facilmente desc</w:t>
      </w:r>
      <w:r w:rsidR="008B50D3">
        <w:rPr>
          <w:rFonts w:ascii="Times New Roman" w:hAnsi="Times New Roman" w:cs="Times New Roman"/>
        </w:rPr>
        <w:t>r</w:t>
      </w:r>
      <w:r w:rsidR="00D06B8C">
        <w:rPr>
          <w:rFonts w:ascii="Times New Roman" w:hAnsi="Times New Roman" w:cs="Times New Roman"/>
        </w:rPr>
        <w:t>itíve</w:t>
      </w:r>
      <w:r w:rsidR="00405B0D">
        <w:rPr>
          <w:rFonts w:ascii="Times New Roman" w:hAnsi="Times New Roman" w:cs="Times New Roman"/>
        </w:rPr>
        <w:t>l</w:t>
      </w:r>
      <w:r w:rsidR="00D06B8C">
        <w:rPr>
          <w:rFonts w:ascii="Times New Roman" w:hAnsi="Times New Roman" w:cs="Times New Roman"/>
        </w:rPr>
        <w:t>.</w:t>
      </w:r>
    </w:p>
    <w:p w14:paraId="4F5FA75B" w14:textId="77777777" w:rsidR="00D06B8C" w:rsidRDefault="00D06B8C" w:rsidP="00794BE7">
      <w:pPr>
        <w:spacing w:line="300" w:lineRule="auto"/>
        <w:ind w:firstLine="1418"/>
        <w:jc w:val="both"/>
        <w:rPr>
          <w:rFonts w:ascii="Times New Roman" w:hAnsi="Times New Roman" w:cs="Times New Roman"/>
        </w:rPr>
      </w:pPr>
    </w:p>
    <w:p w14:paraId="6B4AF7D8" w14:textId="66881228" w:rsidR="00D06B8C" w:rsidRDefault="00537875" w:rsidP="00794BE7">
      <w:pPr>
        <w:spacing w:line="300" w:lineRule="auto"/>
        <w:ind w:firstLine="1418"/>
        <w:jc w:val="both"/>
        <w:rPr>
          <w:rFonts w:ascii="Times New Roman" w:hAnsi="Times New Roman" w:cs="Times New Roman"/>
        </w:rPr>
      </w:pPr>
      <w:r>
        <w:rPr>
          <w:rFonts w:ascii="Times New Roman" w:hAnsi="Times New Roman" w:cs="Times New Roman"/>
        </w:rPr>
        <w:t xml:space="preserve">É dessa forma que a </w:t>
      </w:r>
      <w:proofErr w:type="spellStart"/>
      <w:r>
        <w:rPr>
          <w:rFonts w:ascii="Times New Roman" w:hAnsi="Times New Roman" w:cs="Times New Roman"/>
        </w:rPr>
        <w:t>s</w:t>
      </w:r>
      <w:r w:rsidR="00405B0D">
        <w:rPr>
          <w:rFonts w:ascii="Times New Roman" w:hAnsi="Times New Roman" w:cs="Times New Roman"/>
        </w:rPr>
        <w:t>u</w:t>
      </w:r>
      <w:r>
        <w:rPr>
          <w:rFonts w:ascii="Times New Roman" w:hAnsi="Times New Roman" w:cs="Times New Roman"/>
        </w:rPr>
        <w:t>bjetificação</w:t>
      </w:r>
      <w:proofErr w:type="spellEnd"/>
      <w:r>
        <w:rPr>
          <w:rFonts w:ascii="Times New Roman" w:hAnsi="Times New Roman" w:cs="Times New Roman"/>
        </w:rPr>
        <w:t xml:space="preserve"> </w:t>
      </w:r>
      <w:r w:rsidR="00831CB4">
        <w:rPr>
          <w:rFonts w:ascii="Times New Roman" w:hAnsi="Times New Roman" w:cs="Times New Roman"/>
        </w:rPr>
        <w:t xml:space="preserve">proporciona a transferência da dinamicidade inerente à vivência de eventos </w:t>
      </w:r>
      <w:r w:rsidR="008B50D3">
        <w:rPr>
          <w:rFonts w:ascii="Times New Roman" w:hAnsi="Times New Roman" w:cs="Times New Roman"/>
        </w:rPr>
        <w:t>para a concepção de cenas estáticas.</w:t>
      </w:r>
    </w:p>
    <w:p w14:paraId="2CB96618" w14:textId="77777777" w:rsidR="008B50D3" w:rsidRDefault="008B50D3" w:rsidP="00794BE7">
      <w:pPr>
        <w:spacing w:line="300" w:lineRule="auto"/>
        <w:ind w:firstLine="1418"/>
        <w:jc w:val="both"/>
        <w:rPr>
          <w:rFonts w:ascii="Times New Roman" w:hAnsi="Times New Roman" w:cs="Times New Roman"/>
        </w:rPr>
      </w:pPr>
    </w:p>
    <w:p w14:paraId="51B85AC8" w14:textId="42EB910E" w:rsidR="003F346A" w:rsidRDefault="0041516E" w:rsidP="00794BE7">
      <w:pPr>
        <w:spacing w:line="300" w:lineRule="auto"/>
        <w:ind w:firstLine="1418"/>
        <w:jc w:val="both"/>
        <w:rPr>
          <w:rFonts w:ascii="Times New Roman" w:hAnsi="Times New Roman" w:cs="Times New Roman"/>
        </w:rPr>
      </w:pPr>
      <w:r>
        <w:rPr>
          <w:rFonts w:ascii="Times New Roman" w:hAnsi="Times New Roman" w:cs="Times New Roman"/>
        </w:rPr>
        <w:t xml:space="preserve">A mudança fictícia é outro fenômeno que decorre da </w:t>
      </w:r>
      <w:proofErr w:type="spellStart"/>
      <w:r>
        <w:rPr>
          <w:rFonts w:ascii="Times New Roman" w:hAnsi="Times New Roman" w:cs="Times New Roman"/>
        </w:rPr>
        <w:t>subjetificação</w:t>
      </w:r>
      <w:proofErr w:type="spellEnd"/>
      <w:r>
        <w:rPr>
          <w:rFonts w:ascii="Times New Roman" w:hAnsi="Times New Roman" w:cs="Times New Roman"/>
        </w:rPr>
        <w:t xml:space="preserve">. </w:t>
      </w:r>
      <w:r w:rsidR="00F714AC">
        <w:rPr>
          <w:rFonts w:ascii="Times New Roman" w:hAnsi="Times New Roman" w:cs="Times New Roman"/>
        </w:rPr>
        <w:t>Com frequência, atribu</w:t>
      </w:r>
      <w:r w:rsidR="00D11403">
        <w:rPr>
          <w:rFonts w:ascii="Times New Roman" w:hAnsi="Times New Roman" w:cs="Times New Roman"/>
        </w:rPr>
        <w:t>i-se</w:t>
      </w:r>
      <w:r w:rsidR="00E77EE3">
        <w:rPr>
          <w:rFonts w:ascii="Times New Roman" w:hAnsi="Times New Roman" w:cs="Times New Roman"/>
        </w:rPr>
        <w:t>, no discurso,</w:t>
      </w:r>
      <w:r w:rsidR="00D11403">
        <w:rPr>
          <w:rFonts w:ascii="Times New Roman" w:hAnsi="Times New Roman" w:cs="Times New Roman"/>
        </w:rPr>
        <w:t xml:space="preserve"> um progresso transformacional a entidades que </w:t>
      </w:r>
      <w:r w:rsidR="00B47735">
        <w:rPr>
          <w:rFonts w:ascii="Times New Roman" w:hAnsi="Times New Roman" w:cs="Times New Roman"/>
        </w:rPr>
        <w:t>não</w:t>
      </w:r>
      <w:r w:rsidR="00D11403">
        <w:rPr>
          <w:rFonts w:ascii="Times New Roman" w:hAnsi="Times New Roman" w:cs="Times New Roman"/>
        </w:rPr>
        <w:t xml:space="preserve"> passaram</w:t>
      </w:r>
      <w:r w:rsidR="00E77EE3">
        <w:rPr>
          <w:rFonts w:ascii="Times New Roman" w:hAnsi="Times New Roman" w:cs="Times New Roman"/>
        </w:rPr>
        <w:t xml:space="preserve"> por nenhuma das mudanças físicas a elas atribuídas. Ao exemplo</w:t>
      </w:r>
      <w:r w:rsidR="00682915">
        <w:rPr>
          <w:rFonts w:ascii="Times New Roman" w:hAnsi="Times New Roman" w:cs="Times New Roman"/>
        </w:rPr>
        <w:t xml:space="preserve"> oferecido por </w:t>
      </w:r>
      <w:proofErr w:type="spellStart"/>
      <w:r w:rsidR="00682915">
        <w:rPr>
          <w:rFonts w:ascii="Times New Roman" w:hAnsi="Times New Roman" w:cs="Times New Roman"/>
        </w:rPr>
        <w:t>Langacker</w:t>
      </w:r>
      <w:proofErr w:type="spellEnd"/>
      <w:r w:rsidR="00682915">
        <w:rPr>
          <w:rFonts w:ascii="Times New Roman" w:hAnsi="Times New Roman" w:cs="Times New Roman"/>
        </w:rPr>
        <w:t>, “Nossa árvore de Nata</w:t>
      </w:r>
      <w:r w:rsidR="00FD12DE">
        <w:rPr>
          <w:rFonts w:ascii="Times New Roman" w:hAnsi="Times New Roman" w:cs="Times New Roman"/>
        </w:rPr>
        <w:t>l</w:t>
      </w:r>
      <w:r w:rsidR="00682915">
        <w:rPr>
          <w:rFonts w:ascii="Times New Roman" w:hAnsi="Times New Roman" w:cs="Times New Roman"/>
        </w:rPr>
        <w:t xml:space="preserve"> fica menor a cada ano”, acrescentamos</w:t>
      </w:r>
      <w:r w:rsidR="003F346A">
        <w:rPr>
          <w:rFonts w:ascii="Times New Roman" w:hAnsi="Times New Roman" w:cs="Times New Roman"/>
        </w:rPr>
        <w:t xml:space="preserve"> “Meu feijão tá ficando mais insosso</w:t>
      </w:r>
      <w:r w:rsidR="002B6A7F">
        <w:rPr>
          <w:rFonts w:ascii="Times New Roman" w:hAnsi="Times New Roman" w:cs="Times New Roman"/>
        </w:rPr>
        <w:t xml:space="preserve">”. </w:t>
      </w:r>
      <w:r w:rsidR="000750E9">
        <w:rPr>
          <w:rFonts w:ascii="Times New Roman" w:hAnsi="Times New Roman" w:cs="Times New Roman"/>
        </w:rPr>
        <w:t xml:space="preserve">No exemplo de </w:t>
      </w:r>
      <w:proofErr w:type="spellStart"/>
      <w:r w:rsidR="000750E9">
        <w:rPr>
          <w:rFonts w:ascii="Times New Roman" w:hAnsi="Times New Roman" w:cs="Times New Roman"/>
        </w:rPr>
        <w:t>Langacker</w:t>
      </w:r>
      <w:proofErr w:type="spellEnd"/>
      <w:r w:rsidR="000750E9">
        <w:rPr>
          <w:rFonts w:ascii="Times New Roman" w:hAnsi="Times New Roman" w:cs="Times New Roman"/>
        </w:rPr>
        <w:t xml:space="preserve">, um cenário, ou frame, é ativado, o da família estadunidense </w:t>
      </w:r>
      <w:r w:rsidR="00CC011B">
        <w:rPr>
          <w:rFonts w:ascii="Times New Roman" w:hAnsi="Times New Roman" w:cs="Times New Roman"/>
        </w:rPr>
        <w:t>que celebra as festividades natalinas comprando</w:t>
      </w:r>
      <w:r w:rsidR="00970640">
        <w:rPr>
          <w:rFonts w:ascii="Times New Roman" w:hAnsi="Times New Roman" w:cs="Times New Roman"/>
        </w:rPr>
        <w:t>,</w:t>
      </w:r>
      <w:r w:rsidR="00CC011B">
        <w:rPr>
          <w:rFonts w:ascii="Times New Roman" w:hAnsi="Times New Roman" w:cs="Times New Roman"/>
        </w:rPr>
        <w:t xml:space="preserve"> ou escolhendo de seu jardim</w:t>
      </w:r>
      <w:r w:rsidR="00970640">
        <w:rPr>
          <w:rFonts w:ascii="Times New Roman" w:hAnsi="Times New Roman" w:cs="Times New Roman"/>
        </w:rPr>
        <w:t>,</w:t>
      </w:r>
      <w:r w:rsidR="00CC011B">
        <w:rPr>
          <w:rFonts w:ascii="Times New Roman" w:hAnsi="Times New Roman" w:cs="Times New Roman"/>
        </w:rPr>
        <w:t xml:space="preserve"> uma árvore que será vista com sendo de Natal. Ocorre que não se trata de uma árvore </w:t>
      </w:r>
      <w:r w:rsidR="00970640">
        <w:rPr>
          <w:rFonts w:ascii="Times New Roman" w:hAnsi="Times New Roman" w:cs="Times New Roman"/>
        </w:rPr>
        <w:t>real</w:t>
      </w:r>
      <w:r w:rsidR="00CC011B">
        <w:rPr>
          <w:rFonts w:ascii="Times New Roman" w:hAnsi="Times New Roman" w:cs="Times New Roman"/>
        </w:rPr>
        <w:t xml:space="preserve"> que ao longo dos anos passa por um processo de mudança</w:t>
      </w:r>
      <w:r w:rsidR="00A96F28">
        <w:rPr>
          <w:rFonts w:ascii="Times New Roman" w:hAnsi="Times New Roman" w:cs="Times New Roman"/>
        </w:rPr>
        <w:t xml:space="preserve"> absurdo em que ela vai diminuindo de tamanho. Por meio de um movimento simulado de</w:t>
      </w:r>
      <w:r w:rsidR="00561F5C">
        <w:rPr>
          <w:rFonts w:ascii="Times New Roman" w:hAnsi="Times New Roman" w:cs="Times New Roman"/>
        </w:rPr>
        <w:t xml:space="preserve"> indicação virtual, como se pudesse ser visualizado um gráfico em que distintas árvores aparecem uma ao lado da outra numa progressão</w:t>
      </w:r>
      <w:r w:rsidR="00340D56">
        <w:rPr>
          <w:rFonts w:ascii="Times New Roman" w:hAnsi="Times New Roman" w:cs="Times New Roman"/>
        </w:rPr>
        <w:t xml:space="preserve">, </w:t>
      </w:r>
      <w:r w:rsidR="001A426B">
        <w:rPr>
          <w:rFonts w:ascii="Times New Roman" w:hAnsi="Times New Roman" w:cs="Times New Roman"/>
        </w:rPr>
        <w:t>uma</w:t>
      </w:r>
      <w:r w:rsidR="00340D56">
        <w:rPr>
          <w:rFonts w:ascii="Times New Roman" w:hAnsi="Times New Roman" w:cs="Times New Roman"/>
        </w:rPr>
        <w:t xml:space="preserve"> linha descendente é identificada e apontada</w:t>
      </w:r>
      <w:r w:rsidR="00431A9F">
        <w:rPr>
          <w:rFonts w:ascii="Times New Roman" w:hAnsi="Times New Roman" w:cs="Times New Roman"/>
        </w:rPr>
        <w:t xml:space="preserve">. </w:t>
      </w:r>
      <w:r w:rsidR="000C2509">
        <w:rPr>
          <w:rFonts w:ascii="Times New Roman" w:hAnsi="Times New Roman" w:cs="Times New Roman"/>
        </w:rPr>
        <w:t>Esse</w:t>
      </w:r>
      <w:r w:rsidR="00431A9F">
        <w:rPr>
          <w:rFonts w:ascii="Times New Roman" w:hAnsi="Times New Roman" w:cs="Times New Roman"/>
        </w:rPr>
        <w:t xml:space="preserve"> movimento d</w:t>
      </w:r>
      <w:r w:rsidR="000C2509">
        <w:rPr>
          <w:rFonts w:ascii="Times New Roman" w:hAnsi="Times New Roman" w:cs="Times New Roman"/>
        </w:rPr>
        <w:t xml:space="preserve">e verificação de várias árvores se condensa sob a forma de uma entidade </w:t>
      </w:r>
      <w:r w:rsidR="00860890">
        <w:rPr>
          <w:rFonts w:ascii="Times New Roman" w:hAnsi="Times New Roman" w:cs="Times New Roman"/>
        </w:rPr>
        <w:t xml:space="preserve">esquemática, a árvore de Natal, </w:t>
      </w:r>
      <w:r w:rsidR="000C2509">
        <w:rPr>
          <w:rFonts w:ascii="Times New Roman" w:hAnsi="Times New Roman" w:cs="Times New Roman"/>
        </w:rPr>
        <w:t>que</w:t>
      </w:r>
      <w:r w:rsidR="00E15BBF">
        <w:rPr>
          <w:rFonts w:ascii="Times New Roman" w:hAnsi="Times New Roman" w:cs="Times New Roman"/>
        </w:rPr>
        <w:t xml:space="preserve">, de forma encapsulada, </w:t>
      </w:r>
      <w:r w:rsidR="000C2509">
        <w:rPr>
          <w:rFonts w:ascii="Times New Roman" w:hAnsi="Times New Roman" w:cs="Times New Roman"/>
        </w:rPr>
        <w:t>passou por uma mudança</w:t>
      </w:r>
      <w:r w:rsidR="00860890">
        <w:rPr>
          <w:rFonts w:ascii="Times New Roman" w:hAnsi="Times New Roman" w:cs="Times New Roman"/>
        </w:rPr>
        <w:t xml:space="preserve"> imaginada</w:t>
      </w:r>
      <w:r w:rsidR="00050951">
        <w:rPr>
          <w:rFonts w:ascii="Times New Roman" w:hAnsi="Times New Roman" w:cs="Times New Roman"/>
        </w:rPr>
        <w:t xml:space="preserve">. As operações mentais subjacentes são inerentes à experiência </w:t>
      </w:r>
      <w:r w:rsidR="007D6E5E">
        <w:rPr>
          <w:rFonts w:ascii="Times New Roman" w:hAnsi="Times New Roman" w:cs="Times New Roman"/>
        </w:rPr>
        <w:t xml:space="preserve">concreta </w:t>
      </w:r>
      <w:r w:rsidR="00050951">
        <w:rPr>
          <w:rFonts w:ascii="Times New Roman" w:hAnsi="Times New Roman" w:cs="Times New Roman"/>
        </w:rPr>
        <w:t xml:space="preserve">de </w:t>
      </w:r>
      <w:r w:rsidR="007D6E5E">
        <w:rPr>
          <w:rFonts w:ascii="Times New Roman" w:hAnsi="Times New Roman" w:cs="Times New Roman"/>
        </w:rPr>
        <w:t>mover-se ao longo de uma sequência de árvores reais e de apontar uma linha imaginária que mostre a diminuição de sua estatura.</w:t>
      </w:r>
    </w:p>
    <w:p w14:paraId="70A36BF7" w14:textId="77777777" w:rsidR="007D6E5E" w:rsidRDefault="007D6E5E" w:rsidP="00794BE7">
      <w:pPr>
        <w:spacing w:line="300" w:lineRule="auto"/>
        <w:ind w:firstLine="1418"/>
        <w:jc w:val="both"/>
        <w:rPr>
          <w:rFonts w:ascii="Times New Roman" w:hAnsi="Times New Roman" w:cs="Times New Roman"/>
        </w:rPr>
      </w:pPr>
    </w:p>
    <w:p w14:paraId="4FF14C7A" w14:textId="756A1E32" w:rsidR="007D6E5E" w:rsidRDefault="00C344E9" w:rsidP="00794BE7">
      <w:pPr>
        <w:spacing w:line="300" w:lineRule="auto"/>
        <w:ind w:firstLine="1418"/>
        <w:jc w:val="both"/>
        <w:rPr>
          <w:rFonts w:ascii="Times New Roman" w:hAnsi="Times New Roman" w:cs="Times New Roman"/>
        </w:rPr>
      </w:pPr>
      <w:r>
        <w:rPr>
          <w:rFonts w:ascii="Times New Roman" w:hAnsi="Times New Roman" w:cs="Times New Roman"/>
        </w:rPr>
        <w:t xml:space="preserve">No nosso exemplo, </w:t>
      </w:r>
      <w:r w:rsidR="006A6710">
        <w:rPr>
          <w:rFonts w:ascii="Times New Roman" w:hAnsi="Times New Roman" w:cs="Times New Roman"/>
        </w:rPr>
        <w:t xml:space="preserve">sob a ativação de um outro frame, </w:t>
      </w:r>
      <w:r>
        <w:rPr>
          <w:rFonts w:ascii="Times New Roman" w:hAnsi="Times New Roman" w:cs="Times New Roman"/>
        </w:rPr>
        <w:t>a experiência</w:t>
      </w:r>
      <w:r w:rsidR="00E95DAA">
        <w:rPr>
          <w:rFonts w:ascii="Times New Roman" w:hAnsi="Times New Roman" w:cs="Times New Roman"/>
        </w:rPr>
        <w:t xml:space="preserve"> </w:t>
      </w:r>
      <w:r w:rsidR="00E15BBF">
        <w:rPr>
          <w:rFonts w:ascii="Times New Roman" w:hAnsi="Times New Roman" w:cs="Times New Roman"/>
        </w:rPr>
        <w:t xml:space="preserve">culinária </w:t>
      </w:r>
      <w:r w:rsidR="00E95DAA">
        <w:rPr>
          <w:rFonts w:ascii="Times New Roman" w:hAnsi="Times New Roman" w:cs="Times New Roman"/>
        </w:rPr>
        <w:t>de</w:t>
      </w:r>
      <w:r>
        <w:rPr>
          <w:rFonts w:ascii="Times New Roman" w:hAnsi="Times New Roman" w:cs="Times New Roman"/>
        </w:rPr>
        <w:t xml:space="preserve"> </w:t>
      </w:r>
      <w:r w:rsidR="00E87A9F">
        <w:rPr>
          <w:rFonts w:ascii="Times New Roman" w:hAnsi="Times New Roman" w:cs="Times New Roman"/>
        </w:rPr>
        <w:t xml:space="preserve">transformação ao longo do tempo do preparo </w:t>
      </w:r>
      <w:r>
        <w:rPr>
          <w:rFonts w:ascii="Times New Roman" w:hAnsi="Times New Roman" w:cs="Times New Roman"/>
        </w:rPr>
        <w:t>de um prato como o feijão</w:t>
      </w:r>
      <w:r w:rsidR="00E87A9F">
        <w:rPr>
          <w:rFonts w:ascii="Times New Roman" w:hAnsi="Times New Roman" w:cs="Times New Roman"/>
        </w:rPr>
        <w:t xml:space="preserve"> </w:t>
      </w:r>
      <w:r w:rsidR="00E95DAA">
        <w:rPr>
          <w:rFonts w:ascii="Times New Roman" w:hAnsi="Times New Roman" w:cs="Times New Roman"/>
        </w:rPr>
        <w:t xml:space="preserve">é transferida para </w:t>
      </w:r>
      <w:r w:rsidR="004C783B">
        <w:rPr>
          <w:rFonts w:ascii="Times New Roman" w:hAnsi="Times New Roman" w:cs="Times New Roman"/>
        </w:rPr>
        <w:t>uma</w:t>
      </w:r>
      <w:r w:rsidR="00E95DAA">
        <w:rPr>
          <w:rFonts w:ascii="Times New Roman" w:hAnsi="Times New Roman" w:cs="Times New Roman"/>
        </w:rPr>
        <w:t xml:space="preserve"> unidade emblemática</w:t>
      </w:r>
      <w:r w:rsidR="004C783B">
        <w:rPr>
          <w:rFonts w:ascii="Times New Roman" w:hAnsi="Times New Roman" w:cs="Times New Roman"/>
        </w:rPr>
        <w:t xml:space="preserve"> que, imaginativamente, passa por uma mudança físic</w:t>
      </w:r>
      <w:r w:rsidR="00B20DD1">
        <w:rPr>
          <w:rFonts w:ascii="Times New Roman" w:hAnsi="Times New Roman" w:cs="Times New Roman"/>
        </w:rPr>
        <w:t>o-química e gustativa</w:t>
      </w:r>
      <w:r w:rsidR="001C12B4">
        <w:rPr>
          <w:rFonts w:ascii="Times New Roman" w:hAnsi="Times New Roman" w:cs="Times New Roman"/>
        </w:rPr>
        <w:t>:</w:t>
      </w:r>
      <w:r w:rsidR="00B20DD1">
        <w:rPr>
          <w:rFonts w:ascii="Times New Roman" w:hAnsi="Times New Roman" w:cs="Times New Roman"/>
        </w:rPr>
        <w:t xml:space="preserve"> a diminuição na quantidade de sal.</w:t>
      </w:r>
      <w:r w:rsidR="00FC6133">
        <w:rPr>
          <w:rFonts w:ascii="Times New Roman" w:hAnsi="Times New Roman" w:cs="Times New Roman"/>
        </w:rPr>
        <w:t xml:space="preserve"> Em vez de um processo de visualização de uma linha imaginária decorrente da </w:t>
      </w:r>
      <w:r w:rsidR="006D1B93">
        <w:rPr>
          <w:rFonts w:ascii="Times New Roman" w:hAnsi="Times New Roman" w:cs="Times New Roman"/>
        </w:rPr>
        <w:t xml:space="preserve">verificação da </w:t>
      </w:r>
      <w:r w:rsidR="006D1B93">
        <w:rPr>
          <w:rFonts w:ascii="Times New Roman" w:hAnsi="Times New Roman" w:cs="Times New Roman"/>
        </w:rPr>
        <w:lastRenderedPageBreak/>
        <w:t>diminuição de tamanho de um objeto físico, aqui temos</w:t>
      </w:r>
      <w:r w:rsidR="00704CF6">
        <w:rPr>
          <w:rFonts w:ascii="Times New Roman" w:hAnsi="Times New Roman" w:cs="Times New Roman"/>
        </w:rPr>
        <w:t xml:space="preserve"> a sinalização de experiências gustativas em sequência, que </w:t>
      </w:r>
      <w:r w:rsidR="003E3955">
        <w:rPr>
          <w:rFonts w:ascii="Times New Roman" w:hAnsi="Times New Roman" w:cs="Times New Roman"/>
        </w:rPr>
        <w:t xml:space="preserve">indicam uma série de panelas de feijão, cada uma </w:t>
      </w:r>
      <w:r w:rsidR="001C12B4">
        <w:rPr>
          <w:rFonts w:ascii="Times New Roman" w:hAnsi="Times New Roman" w:cs="Times New Roman"/>
        </w:rPr>
        <w:t>seguida e classificada por</w:t>
      </w:r>
      <w:r w:rsidR="003E3955">
        <w:rPr>
          <w:rFonts w:ascii="Times New Roman" w:hAnsi="Times New Roman" w:cs="Times New Roman"/>
        </w:rPr>
        <w:t xml:space="preserve"> um resultado </w:t>
      </w:r>
      <w:r w:rsidR="001C12B4">
        <w:rPr>
          <w:rFonts w:ascii="Times New Roman" w:hAnsi="Times New Roman" w:cs="Times New Roman"/>
        </w:rPr>
        <w:t xml:space="preserve">em que </w:t>
      </w:r>
      <w:r w:rsidR="003E3955">
        <w:rPr>
          <w:rFonts w:ascii="Times New Roman" w:hAnsi="Times New Roman" w:cs="Times New Roman"/>
        </w:rPr>
        <w:t xml:space="preserve">progressivamente </w:t>
      </w:r>
      <w:r w:rsidR="001C12B4">
        <w:rPr>
          <w:rFonts w:ascii="Times New Roman" w:hAnsi="Times New Roman" w:cs="Times New Roman"/>
        </w:rPr>
        <w:t xml:space="preserve">se constata a ausência de </w:t>
      </w:r>
      <w:r w:rsidR="00B96948">
        <w:rPr>
          <w:rFonts w:ascii="Times New Roman" w:hAnsi="Times New Roman" w:cs="Times New Roman"/>
        </w:rPr>
        <w:t>cloreto de sódio.</w:t>
      </w:r>
    </w:p>
    <w:p w14:paraId="54F3EC64" w14:textId="77777777" w:rsidR="00D84EE4" w:rsidRDefault="00D84EE4" w:rsidP="00794BE7">
      <w:pPr>
        <w:spacing w:line="300" w:lineRule="auto"/>
        <w:ind w:firstLine="1418"/>
        <w:jc w:val="both"/>
        <w:rPr>
          <w:rFonts w:ascii="Times New Roman" w:hAnsi="Times New Roman" w:cs="Times New Roman"/>
        </w:rPr>
      </w:pPr>
    </w:p>
    <w:p w14:paraId="763524F1" w14:textId="104BBDC0" w:rsidR="00D84EE4" w:rsidRDefault="00D84EE4" w:rsidP="00794BE7">
      <w:pPr>
        <w:spacing w:line="300" w:lineRule="auto"/>
        <w:ind w:firstLine="1418"/>
        <w:jc w:val="both"/>
        <w:rPr>
          <w:rFonts w:ascii="Times New Roman" w:hAnsi="Times New Roman" w:cs="Times New Roman"/>
        </w:rPr>
      </w:pPr>
      <w:r>
        <w:rPr>
          <w:rFonts w:ascii="Times New Roman" w:hAnsi="Times New Roman" w:cs="Times New Roman"/>
        </w:rPr>
        <w:t xml:space="preserve">Embora </w:t>
      </w:r>
      <w:proofErr w:type="spellStart"/>
      <w:r>
        <w:rPr>
          <w:rFonts w:ascii="Times New Roman" w:hAnsi="Times New Roman" w:cs="Times New Roman"/>
        </w:rPr>
        <w:t>Langacker</w:t>
      </w:r>
      <w:proofErr w:type="spellEnd"/>
      <w:r>
        <w:rPr>
          <w:rFonts w:ascii="Times New Roman" w:hAnsi="Times New Roman" w:cs="Times New Roman"/>
        </w:rPr>
        <w:t xml:space="preserve"> não </w:t>
      </w:r>
      <w:r w:rsidR="00FA7E97">
        <w:rPr>
          <w:rFonts w:ascii="Times New Roman" w:hAnsi="Times New Roman" w:cs="Times New Roman"/>
        </w:rPr>
        <w:t xml:space="preserve">o </w:t>
      </w:r>
      <w:r>
        <w:rPr>
          <w:rFonts w:ascii="Times New Roman" w:hAnsi="Times New Roman" w:cs="Times New Roman"/>
        </w:rPr>
        <w:t xml:space="preserve">afirme, consideramos que é possível interpretar </w:t>
      </w:r>
      <w:r w:rsidR="002E6EFC">
        <w:rPr>
          <w:rFonts w:ascii="Times New Roman" w:hAnsi="Times New Roman" w:cs="Times New Roman"/>
        </w:rPr>
        <w:t>n</w:t>
      </w:r>
      <w:r>
        <w:rPr>
          <w:rFonts w:ascii="Times New Roman" w:hAnsi="Times New Roman" w:cs="Times New Roman"/>
        </w:rPr>
        <w:t>os movimentos</w:t>
      </w:r>
      <w:r w:rsidR="003823F6">
        <w:rPr>
          <w:rFonts w:ascii="Times New Roman" w:hAnsi="Times New Roman" w:cs="Times New Roman"/>
        </w:rPr>
        <w:t xml:space="preserve"> virtuais presentes em ambas as situações de </w:t>
      </w:r>
      <w:proofErr w:type="spellStart"/>
      <w:r w:rsidR="003823F6">
        <w:rPr>
          <w:rFonts w:ascii="Times New Roman" w:hAnsi="Times New Roman" w:cs="Times New Roman"/>
        </w:rPr>
        <w:t>subjetificação</w:t>
      </w:r>
      <w:proofErr w:type="spellEnd"/>
      <w:r w:rsidR="003823F6">
        <w:rPr>
          <w:rFonts w:ascii="Times New Roman" w:hAnsi="Times New Roman" w:cs="Times New Roman"/>
        </w:rPr>
        <w:t xml:space="preserve"> referidas acima, a atuação de </w:t>
      </w:r>
      <w:r w:rsidR="003823F6" w:rsidRPr="00C92142">
        <w:rPr>
          <w:rFonts w:ascii="Times New Roman" w:hAnsi="Times New Roman" w:cs="Times New Roman"/>
          <w:i/>
          <w:iCs/>
        </w:rPr>
        <w:t>gestos simulados</w:t>
      </w:r>
      <w:r w:rsidR="003823F6">
        <w:rPr>
          <w:rFonts w:ascii="Times New Roman" w:hAnsi="Times New Roman" w:cs="Times New Roman"/>
        </w:rPr>
        <w:t>, em que</w:t>
      </w:r>
      <w:r w:rsidR="00C92142">
        <w:rPr>
          <w:rFonts w:ascii="Times New Roman" w:hAnsi="Times New Roman" w:cs="Times New Roman"/>
        </w:rPr>
        <w:t xml:space="preserve"> uma ênfase a </w:t>
      </w:r>
      <w:r w:rsidR="00FA7E97">
        <w:rPr>
          <w:rFonts w:ascii="Times New Roman" w:hAnsi="Times New Roman" w:cs="Times New Roman"/>
        </w:rPr>
        <w:t>ações cinestésic</w:t>
      </w:r>
      <w:r w:rsidR="00AB4B39">
        <w:rPr>
          <w:rFonts w:ascii="Times New Roman" w:hAnsi="Times New Roman" w:cs="Times New Roman"/>
        </w:rPr>
        <w:t>o-espaciais</w:t>
      </w:r>
      <w:r w:rsidR="00C92142">
        <w:rPr>
          <w:rFonts w:ascii="Times New Roman" w:hAnsi="Times New Roman" w:cs="Times New Roman"/>
        </w:rPr>
        <w:t xml:space="preserve"> imaginad</w:t>
      </w:r>
      <w:r w:rsidR="00AB4B39">
        <w:rPr>
          <w:rFonts w:ascii="Times New Roman" w:hAnsi="Times New Roman" w:cs="Times New Roman"/>
        </w:rPr>
        <w:t>a</w:t>
      </w:r>
      <w:r w:rsidR="00C92142">
        <w:rPr>
          <w:rFonts w:ascii="Times New Roman" w:hAnsi="Times New Roman" w:cs="Times New Roman"/>
        </w:rPr>
        <w:t xml:space="preserve">s de caminhar ao longo de uma sequência de objetos e de apontar algum aspecto deles, </w:t>
      </w:r>
      <w:r w:rsidR="008119B1">
        <w:rPr>
          <w:rFonts w:ascii="Times New Roman" w:hAnsi="Times New Roman" w:cs="Times New Roman"/>
        </w:rPr>
        <w:t xml:space="preserve">são essenciais para a compreensão da transposição </w:t>
      </w:r>
      <w:r w:rsidR="00C72EA9">
        <w:rPr>
          <w:rFonts w:ascii="Times New Roman" w:hAnsi="Times New Roman" w:cs="Times New Roman"/>
        </w:rPr>
        <w:t>das operações mentais da experiência direta para a indireta.</w:t>
      </w:r>
    </w:p>
    <w:p w14:paraId="79FEC540" w14:textId="77777777" w:rsidR="003E3955" w:rsidRDefault="003E3955" w:rsidP="00794BE7">
      <w:pPr>
        <w:spacing w:line="300" w:lineRule="auto"/>
        <w:ind w:firstLine="1418"/>
        <w:jc w:val="both"/>
        <w:rPr>
          <w:rFonts w:ascii="Times New Roman" w:hAnsi="Times New Roman" w:cs="Times New Roman"/>
        </w:rPr>
      </w:pPr>
    </w:p>
    <w:p w14:paraId="25A487D1" w14:textId="27F50BB4" w:rsidR="003E3955" w:rsidRDefault="00E71F88" w:rsidP="00794BE7">
      <w:pPr>
        <w:spacing w:line="300" w:lineRule="auto"/>
        <w:ind w:firstLine="1418"/>
        <w:jc w:val="both"/>
        <w:rPr>
          <w:rFonts w:ascii="Times New Roman" w:hAnsi="Times New Roman" w:cs="Times New Roman"/>
        </w:rPr>
      </w:pPr>
      <w:r>
        <w:rPr>
          <w:rFonts w:ascii="Times New Roman" w:hAnsi="Times New Roman" w:cs="Times New Roman"/>
        </w:rPr>
        <w:t>Os cenários de escaneamento (</w:t>
      </w:r>
      <w:proofErr w:type="spellStart"/>
      <w:r w:rsidRPr="00AB4B39">
        <w:rPr>
          <w:rFonts w:ascii="Times New Roman" w:hAnsi="Times New Roman" w:cs="Times New Roman"/>
          <w:i/>
          <w:iCs/>
        </w:rPr>
        <w:t>scanning</w:t>
      </w:r>
      <w:proofErr w:type="spellEnd"/>
      <w:r w:rsidRPr="00AB4B39">
        <w:rPr>
          <w:rFonts w:ascii="Times New Roman" w:hAnsi="Times New Roman" w:cs="Times New Roman"/>
          <w:i/>
          <w:iCs/>
        </w:rPr>
        <w:t xml:space="preserve"> </w:t>
      </w:r>
      <w:proofErr w:type="spellStart"/>
      <w:r w:rsidRPr="00AB4B39">
        <w:rPr>
          <w:rFonts w:ascii="Times New Roman" w:hAnsi="Times New Roman" w:cs="Times New Roman"/>
          <w:i/>
          <w:iCs/>
        </w:rPr>
        <w:t>scenarios</w:t>
      </w:r>
      <w:proofErr w:type="spellEnd"/>
      <w:r>
        <w:rPr>
          <w:rFonts w:ascii="Times New Roman" w:hAnsi="Times New Roman" w:cs="Times New Roman"/>
        </w:rPr>
        <w:t>)</w:t>
      </w:r>
      <w:r w:rsidR="00FA2C5F">
        <w:rPr>
          <w:rFonts w:ascii="Times New Roman" w:hAnsi="Times New Roman" w:cs="Times New Roman"/>
        </w:rPr>
        <w:t xml:space="preserve"> são cenários fictícios em que vários tipos de experiência são abstraíd</w:t>
      </w:r>
      <w:r w:rsidR="00D24CA3">
        <w:rPr>
          <w:rFonts w:ascii="Times New Roman" w:hAnsi="Times New Roman" w:cs="Times New Roman"/>
        </w:rPr>
        <w:t>o</w:t>
      </w:r>
      <w:r w:rsidR="00FA2C5F">
        <w:rPr>
          <w:rFonts w:ascii="Times New Roman" w:hAnsi="Times New Roman" w:cs="Times New Roman"/>
        </w:rPr>
        <w:t>s</w:t>
      </w:r>
      <w:r w:rsidR="00480A31">
        <w:rPr>
          <w:rFonts w:ascii="Times New Roman" w:hAnsi="Times New Roman" w:cs="Times New Roman"/>
        </w:rPr>
        <w:t xml:space="preserve"> sob a forma de concepções genéricas de exame ou</w:t>
      </w:r>
      <w:r w:rsidR="00225124">
        <w:rPr>
          <w:rFonts w:ascii="Times New Roman" w:hAnsi="Times New Roman" w:cs="Times New Roman"/>
        </w:rPr>
        <w:t xml:space="preserve"> de</w:t>
      </w:r>
      <w:r w:rsidR="00480A31">
        <w:rPr>
          <w:rFonts w:ascii="Times New Roman" w:hAnsi="Times New Roman" w:cs="Times New Roman"/>
        </w:rPr>
        <w:t xml:space="preserve"> verificação.</w:t>
      </w:r>
      <w:r w:rsidR="007E38CF">
        <w:rPr>
          <w:rFonts w:ascii="Times New Roman" w:hAnsi="Times New Roman" w:cs="Times New Roman"/>
        </w:rPr>
        <w:t xml:space="preserve"> Nesses casos, a recuperação das operações mentais relativas à experiência </w:t>
      </w:r>
      <w:r w:rsidR="00AE0231">
        <w:rPr>
          <w:rFonts w:ascii="Times New Roman" w:hAnsi="Times New Roman" w:cs="Times New Roman"/>
        </w:rPr>
        <w:t xml:space="preserve">sensório-motora parece ser mais viável. </w:t>
      </w:r>
      <w:r w:rsidR="00622639">
        <w:rPr>
          <w:rFonts w:ascii="Times New Roman" w:hAnsi="Times New Roman" w:cs="Times New Roman"/>
        </w:rPr>
        <w:t xml:space="preserve">Num exemplo conferido por </w:t>
      </w:r>
      <w:proofErr w:type="spellStart"/>
      <w:r w:rsidR="00622639">
        <w:rPr>
          <w:rFonts w:ascii="Times New Roman" w:hAnsi="Times New Roman" w:cs="Times New Roman"/>
        </w:rPr>
        <w:t>Langacker</w:t>
      </w:r>
      <w:proofErr w:type="spellEnd"/>
      <w:r w:rsidR="000950F1">
        <w:rPr>
          <w:rFonts w:ascii="Times New Roman" w:hAnsi="Times New Roman" w:cs="Times New Roman"/>
        </w:rPr>
        <w:t xml:space="preserve">, </w:t>
      </w:r>
      <w:r w:rsidR="00237B59">
        <w:rPr>
          <w:rFonts w:ascii="Times New Roman" w:hAnsi="Times New Roman" w:cs="Times New Roman"/>
        </w:rPr>
        <w:t xml:space="preserve">recuperado de </w:t>
      </w:r>
      <w:proofErr w:type="spellStart"/>
      <w:r w:rsidR="00237B59">
        <w:rPr>
          <w:rFonts w:ascii="Times New Roman" w:hAnsi="Times New Roman" w:cs="Times New Roman"/>
        </w:rPr>
        <w:t>Talmy</w:t>
      </w:r>
      <w:proofErr w:type="spellEnd"/>
      <w:r w:rsidR="00237B59">
        <w:rPr>
          <w:rFonts w:ascii="Times New Roman" w:hAnsi="Times New Roman" w:cs="Times New Roman"/>
        </w:rPr>
        <w:t xml:space="preserve"> </w:t>
      </w:r>
      <w:r w:rsidR="00CF1C10">
        <w:rPr>
          <w:rFonts w:ascii="Times New Roman" w:hAnsi="Times New Roman" w:cs="Times New Roman"/>
        </w:rPr>
        <w:t>e adaptado por nós, a descrição de uma paisagem é conceptualizada</w:t>
      </w:r>
      <w:r w:rsidR="007775DC">
        <w:rPr>
          <w:rFonts w:ascii="Times New Roman" w:hAnsi="Times New Roman" w:cs="Times New Roman"/>
        </w:rPr>
        <w:t>, por meio do uso de advérbios, como um movimento dinâmico ao longo de uma viagem num ambiente físico:</w:t>
      </w:r>
    </w:p>
    <w:p w14:paraId="7517824F" w14:textId="77777777" w:rsidR="00F9479D" w:rsidRDefault="00F9479D" w:rsidP="00794BE7">
      <w:pPr>
        <w:spacing w:line="300" w:lineRule="auto"/>
        <w:ind w:firstLine="1418"/>
        <w:jc w:val="both"/>
        <w:rPr>
          <w:rFonts w:ascii="Times New Roman" w:hAnsi="Times New Roman" w:cs="Times New Roman"/>
        </w:rPr>
      </w:pPr>
    </w:p>
    <w:p w14:paraId="4C7C9D7D" w14:textId="4A6EBAFF" w:rsidR="007775DC" w:rsidRPr="003F0FF4" w:rsidRDefault="00403A17" w:rsidP="003F0FF4">
      <w:pPr>
        <w:pStyle w:val="PargrafodaLista"/>
        <w:numPr>
          <w:ilvl w:val="0"/>
          <w:numId w:val="1"/>
        </w:numPr>
        <w:spacing w:line="300" w:lineRule="auto"/>
        <w:jc w:val="both"/>
        <w:rPr>
          <w:rFonts w:ascii="Times New Roman" w:hAnsi="Times New Roman" w:cs="Times New Roman"/>
          <w:i/>
          <w:iCs/>
        </w:rPr>
      </w:pPr>
      <w:r w:rsidRPr="003F0FF4">
        <w:rPr>
          <w:rFonts w:ascii="Times New Roman" w:hAnsi="Times New Roman" w:cs="Times New Roman"/>
          <w:i/>
          <w:iCs/>
        </w:rPr>
        <w:t xml:space="preserve">“É uma praia deserta. </w:t>
      </w:r>
      <w:r w:rsidR="00F631D5" w:rsidRPr="003F0FF4">
        <w:rPr>
          <w:rFonts w:ascii="Times New Roman" w:hAnsi="Times New Roman" w:cs="Times New Roman"/>
          <w:i/>
          <w:iCs/>
        </w:rPr>
        <w:t>De vez em quando</w:t>
      </w:r>
      <w:r w:rsidRPr="003F0FF4">
        <w:rPr>
          <w:rFonts w:ascii="Times New Roman" w:hAnsi="Times New Roman" w:cs="Times New Roman"/>
          <w:i/>
          <w:iCs/>
        </w:rPr>
        <w:t xml:space="preserve"> é que </w:t>
      </w:r>
      <w:r w:rsidR="000002D8" w:rsidRPr="003F0FF4">
        <w:rPr>
          <w:rFonts w:ascii="Times New Roman" w:hAnsi="Times New Roman" w:cs="Times New Roman"/>
          <w:i/>
          <w:iCs/>
        </w:rPr>
        <w:t>tem</w:t>
      </w:r>
      <w:r w:rsidRPr="003F0FF4">
        <w:rPr>
          <w:rFonts w:ascii="Times New Roman" w:hAnsi="Times New Roman" w:cs="Times New Roman"/>
          <w:i/>
          <w:iCs/>
        </w:rPr>
        <w:t xml:space="preserve"> uma casa”. </w:t>
      </w:r>
    </w:p>
    <w:p w14:paraId="69EFB087" w14:textId="77777777" w:rsidR="00F9479D" w:rsidRDefault="00F9479D" w:rsidP="00794BE7">
      <w:pPr>
        <w:spacing w:line="300" w:lineRule="auto"/>
        <w:ind w:firstLine="1418"/>
        <w:jc w:val="both"/>
        <w:rPr>
          <w:rFonts w:ascii="Times New Roman" w:hAnsi="Times New Roman" w:cs="Times New Roman"/>
        </w:rPr>
      </w:pPr>
    </w:p>
    <w:p w14:paraId="10FB6D02" w14:textId="0AE30820" w:rsidR="007F7AC8" w:rsidRDefault="007F7AC8" w:rsidP="00794BE7">
      <w:pPr>
        <w:spacing w:line="300" w:lineRule="auto"/>
        <w:ind w:firstLine="1418"/>
        <w:jc w:val="both"/>
        <w:rPr>
          <w:rFonts w:ascii="Times New Roman" w:hAnsi="Times New Roman" w:cs="Times New Roman"/>
        </w:rPr>
      </w:pPr>
      <w:r>
        <w:rPr>
          <w:rFonts w:ascii="Times New Roman" w:hAnsi="Times New Roman" w:cs="Times New Roman"/>
        </w:rPr>
        <w:t xml:space="preserve">Segundo </w:t>
      </w:r>
      <w:proofErr w:type="spellStart"/>
      <w:r>
        <w:rPr>
          <w:rFonts w:ascii="Times New Roman" w:hAnsi="Times New Roman" w:cs="Times New Roman"/>
        </w:rPr>
        <w:t>Langacker</w:t>
      </w:r>
      <w:proofErr w:type="spellEnd"/>
      <w:r>
        <w:rPr>
          <w:rFonts w:ascii="Times New Roman" w:hAnsi="Times New Roman" w:cs="Times New Roman"/>
        </w:rPr>
        <w:t xml:space="preserve">, a uma situação usualmente considerada como </w:t>
      </w:r>
      <w:r w:rsidR="00CD5592">
        <w:rPr>
          <w:rFonts w:ascii="Times New Roman" w:hAnsi="Times New Roman" w:cs="Times New Roman"/>
        </w:rPr>
        <w:t>estática</w:t>
      </w:r>
      <w:r>
        <w:rPr>
          <w:rFonts w:ascii="Times New Roman" w:hAnsi="Times New Roman" w:cs="Times New Roman"/>
        </w:rPr>
        <w:t>, a presença de uma casa</w:t>
      </w:r>
      <w:r w:rsidR="001D53CA">
        <w:rPr>
          <w:rFonts w:ascii="Times New Roman" w:hAnsi="Times New Roman" w:cs="Times New Roman"/>
        </w:rPr>
        <w:t xml:space="preserve">, uma expressão adverbial que indica intermitência é </w:t>
      </w:r>
      <w:r w:rsidR="00563E6B">
        <w:rPr>
          <w:rFonts w:ascii="Times New Roman" w:hAnsi="Times New Roman" w:cs="Times New Roman"/>
        </w:rPr>
        <w:t xml:space="preserve">adjungida. </w:t>
      </w:r>
      <w:r w:rsidR="00836BF3">
        <w:rPr>
          <w:rFonts w:ascii="Times New Roman" w:hAnsi="Times New Roman" w:cs="Times New Roman"/>
        </w:rPr>
        <w:t>Como resposta à</w:t>
      </w:r>
      <w:r w:rsidR="00563E6B">
        <w:rPr>
          <w:rFonts w:ascii="Times New Roman" w:hAnsi="Times New Roman" w:cs="Times New Roman"/>
        </w:rPr>
        <w:t xml:space="preserve"> questão sobre qual </w:t>
      </w:r>
      <w:r w:rsidR="000E2368">
        <w:rPr>
          <w:rFonts w:ascii="Times New Roman" w:hAnsi="Times New Roman" w:cs="Times New Roman"/>
        </w:rPr>
        <w:t xml:space="preserve">ação no mundo a expressão adverbial modifica, </w:t>
      </w:r>
      <w:r w:rsidR="006E4AD5">
        <w:rPr>
          <w:rFonts w:ascii="Times New Roman" w:hAnsi="Times New Roman" w:cs="Times New Roman"/>
        </w:rPr>
        <w:t xml:space="preserve">destacaríamos, como </w:t>
      </w:r>
      <w:proofErr w:type="spellStart"/>
      <w:r w:rsidR="006E4AD5">
        <w:rPr>
          <w:rFonts w:ascii="Times New Roman" w:hAnsi="Times New Roman" w:cs="Times New Roman"/>
        </w:rPr>
        <w:t>Lagacker</w:t>
      </w:r>
      <w:proofErr w:type="spellEnd"/>
      <w:r w:rsidR="006E4AD5">
        <w:rPr>
          <w:rFonts w:ascii="Times New Roman" w:hAnsi="Times New Roman" w:cs="Times New Roman"/>
        </w:rPr>
        <w:t xml:space="preserve"> o faz no exemplo original, </w:t>
      </w:r>
      <w:r w:rsidR="00CC0A4E">
        <w:rPr>
          <w:rFonts w:ascii="Times New Roman" w:hAnsi="Times New Roman" w:cs="Times New Roman"/>
        </w:rPr>
        <w:t>à invocação de um frame de viagem ou jornada, tornad</w:t>
      </w:r>
      <w:r w:rsidR="00D263A7">
        <w:rPr>
          <w:rFonts w:ascii="Times New Roman" w:hAnsi="Times New Roman" w:cs="Times New Roman"/>
        </w:rPr>
        <w:t>o</w:t>
      </w:r>
      <w:r w:rsidR="00215C6D">
        <w:rPr>
          <w:rFonts w:ascii="Times New Roman" w:hAnsi="Times New Roman" w:cs="Times New Roman"/>
        </w:rPr>
        <w:t xml:space="preserve"> mais explícit</w:t>
      </w:r>
      <w:r w:rsidR="00D263A7">
        <w:rPr>
          <w:rFonts w:ascii="Times New Roman" w:hAnsi="Times New Roman" w:cs="Times New Roman"/>
        </w:rPr>
        <w:t>o</w:t>
      </w:r>
      <w:r w:rsidR="00215C6D">
        <w:rPr>
          <w:rFonts w:ascii="Times New Roman" w:hAnsi="Times New Roman" w:cs="Times New Roman"/>
        </w:rPr>
        <w:t xml:space="preserve"> pela preposição </w:t>
      </w:r>
      <w:proofErr w:type="spellStart"/>
      <w:r w:rsidR="00215C6D" w:rsidRPr="00D263A7">
        <w:rPr>
          <w:rFonts w:ascii="Times New Roman" w:hAnsi="Times New Roman" w:cs="Times New Roman"/>
          <w:i/>
          <w:iCs/>
        </w:rPr>
        <w:t>through</w:t>
      </w:r>
      <w:proofErr w:type="spellEnd"/>
      <w:r w:rsidR="00215C6D">
        <w:rPr>
          <w:rFonts w:ascii="Times New Roman" w:hAnsi="Times New Roman" w:cs="Times New Roman"/>
        </w:rPr>
        <w:t xml:space="preserve"> no original, e mais </w:t>
      </w:r>
      <w:r w:rsidR="00D263A7">
        <w:rPr>
          <w:rFonts w:ascii="Times New Roman" w:hAnsi="Times New Roman" w:cs="Times New Roman"/>
        </w:rPr>
        <w:t>sub-repticiamente ativado</w:t>
      </w:r>
      <w:r w:rsidR="00215C6D">
        <w:rPr>
          <w:rFonts w:ascii="Times New Roman" w:hAnsi="Times New Roman" w:cs="Times New Roman"/>
        </w:rPr>
        <w:t xml:space="preserve"> pelo </w:t>
      </w:r>
      <w:r w:rsidR="007078E0">
        <w:rPr>
          <w:rFonts w:ascii="Times New Roman" w:hAnsi="Times New Roman" w:cs="Times New Roman"/>
        </w:rPr>
        <w:t xml:space="preserve">tópico indicado pela primeira sentença, </w:t>
      </w:r>
      <w:r w:rsidR="00A21A00">
        <w:rPr>
          <w:rFonts w:ascii="Times New Roman" w:hAnsi="Times New Roman" w:cs="Times New Roman"/>
        </w:rPr>
        <w:t>que atesta</w:t>
      </w:r>
      <w:r w:rsidR="007078E0">
        <w:rPr>
          <w:rFonts w:ascii="Times New Roman" w:hAnsi="Times New Roman" w:cs="Times New Roman"/>
        </w:rPr>
        <w:t xml:space="preserve"> que a localização espacial é constituída por uma praia deserta. </w:t>
      </w:r>
      <w:r w:rsidR="00A21A00">
        <w:rPr>
          <w:rFonts w:ascii="Times New Roman" w:hAnsi="Times New Roman" w:cs="Times New Roman"/>
        </w:rPr>
        <w:t>O efeito, porém,</w:t>
      </w:r>
      <w:r w:rsidR="009A3CDE">
        <w:rPr>
          <w:rFonts w:ascii="Times New Roman" w:hAnsi="Times New Roman" w:cs="Times New Roman"/>
        </w:rPr>
        <w:t xml:space="preserve"> parece ser o mesmo: o de conduzir virtualmente o interlocutor por uma caminhada num percurso</w:t>
      </w:r>
      <w:r w:rsidR="00DC3F49">
        <w:rPr>
          <w:rFonts w:ascii="Times New Roman" w:hAnsi="Times New Roman" w:cs="Times New Roman"/>
        </w:rPr>
        <w:t xml:space="preserve"> físico ao longo do qual ele ou ela visualizará uma casa seguida de amplos espaços vazios antes de </w:t>
      </w:r>
      <w:r w:rsidR="007C3ECD">
        <w:rPr>
          <w:rFonts w:ascii="Times New Roman" w:hAnsi="Times New Roman" w:cs="Times New Roman"/>
        </w:rPr>
        <w:t>entrever</w:t>
      </w:r>
      <w:r w:rsidR="00DC3F49">
        <w:rPr>
          <w:rFonts w:ascii="Times New Roman" w:hAnsi="Times New Roman" w:cs="Times New Roman"/>
        </w:rPr>
        <w:t xml:space="preserve">, num ponto mais adiante, outra </w:t>
      </w:r>
      <w:r w:rsidR="00E9102B">
        <w:rPr>
          <w:rFonts w:ascii="Times New Roman" w:hAnsi="Times New Roman" w:cs="Times New Roman"/>
        </w:rPr>
        <w:t>construção. Num mapeamento clássico proposto pela TMC, se trataria da conceptualização de espaço por tempo</w:t>
      </w:r>
      <w:r w:rsidR="00D81BD1">
        <w:rPr>
          <w:rFonts w:ascii="Times New Roman" w:hAnsi="Times New Roman" w:cs="Times New Roman"/>
        </w:rPr>
        <w:t xml:space="preserve">: a intermitência espacial </w:t>
      </w:r>
      <w:r w:rsidR="007347E9">
        <w:rPr>
          <w:rFonts w:ascii="Times New Roman" w:hAnsi="Times New Roman" w:cs="Times New Roman"/>
        </w:rPr>
        <w:t>da presença escassa de casas ao longo da praia deserta é conceptualizada como intermitência temporal</w:t>
      </w:r>
      <w:r w:rsidR="005E7E45">
        <w:rPr>
          <w:rFonts w:ascii="Times New Roman" w:hAnsi="Times New Roman" w:cs="Times New Roman"/>
        </w:rPr>
        <w:t>, referida pela expressão “de vez em quando”</w:t>
      </w:r>
      <w:r w:rsidR="003D6D4E">
        <w:rPr>
          <w:rFonts w:ascii="Times New Roman" w:hAnsi="Times New Roman" w:cs="Times New Roman"/>
        </w:rPr>
        <w:t xml:space="preserve"> </w:t>
      </w:r>
      <w:r w:rsidR="005E7E45">
        <w:rPr>
          <w:rFonts w:ascii="Times New Roman" w:hAnsi="Times New Roman" w:cs="Times New Roman"/>
        </w:rPr>
        <w:t xml:space="preserve">em nosso exemplo, e por </w:t>
      </w:r>
      <w:proofErr w:type="spellStart"/>
      <w:r w:rsidR="005E7E45" w:rsidRPr="003D6D4E">
        <w:rPr>
          <w:rFonts w:ascii="Times New Roman" w:hAnsi="Times New Roman" w:cs="Times New Roman"/>
          <w:i/>
          <w:iCs/>
        </w:rPr>
        <w:t>now</w:t>
      </w:r>
      <w:proofErr w:type="spellEnd"/>
      <w:r w:rsidR="005E7E45" w:rsidRPr="003D6D4E">
        <w:rPr>
          <w:rFonts w:ascii="Times New Roman" w:hAnsi="Times New Roman" w:cs="Times New Roman"/>
          <w:i/>
          <w:iCs/>
        </w:rPr>
        <w:t xml:space="preserve"> </w:t>
      </w:r>
      <w:proofErr w:type="spellStart"/>
      <w:r w:rsidR="005E7E45" w:rsidRPr="003D6D4E">
        <w:rPr>
          <w:rFonts w:ascii="Times New Roman" w:hAnsi="Times New Roman" w:cs="Times New Roman"/>
          <w:i/>
          <w:iCs/>
        </w:rPr>
        <w:t>and</w:t>
      </w:r>
      <w:proofErr w:type="spellEnd"/>
      <w:r w:rsidR="005E7E45" w:rsidRPr="003D6D4E">
        <w:rPr>
          <w:rFonts w:ascii="Times New Roman" w:hAnsi="Times New Roman" w:cs="Times New Roman"/>
          <w:i/>
          <w:iCs/>
        </w:rPr>
        <w:t xml:space="preserve"> </w:t>
      </w:r>
      <w:proofErr w:type="spellStart"/>
      <w:r w:rsidR="005E7E45" w:rsidRPr="003D6D4E">
        <w:rPr>
          <w:rFonts w:ascii="Times New Roman" w:hAnsi="Times New Roman" w:cs="Times New Roman"/>
          <w:i/>
          <w:iCs/>
        </w:rPr>
        <w:t>then</w:t>
      </w:r>
      <w:proofErr w:type="spellEnd"/>
      <w:r w:rsidR="005E7E45">
        <w:rPr>
          <w:rFonts w:ascii="Times New Roman" w:hAnsi="Times New Roman" w:cs="Times New Roman"/>
        </w:rPr>
        <w:t xml:space="preserve"> no de </w:t>
      </w:r>
      <w:proofErr w:type="spellStart"/>
      <w:r w:rsidR="005E7E45">
        <w:rPr>
          <w:rFonts w:ascii="Times New Roman" w:hAnsi="Times New Roman" w:cs="Times New Roman"/>
        </w:rPr>
        <w:t>Langacker</w:t>
      </w:r>
      <w:proofErr w:type="spellEnd"/>
      <w:r w:rsidR="005E7E45">
        <w:rPr>
          <w:rFonts w:ascii="Times New Roman" w:hAnsi="Times New Roman" w:cs="Times New Roman"/>
        </w:rPr>
        <w:t>.</w:t>
      </w:r>
    </w:p>
    <w:p w14:paraId="142AE2F1" w14:textId="77777777" w:rsidR="005E7E45" w:rsidRDefault="005E7E45" w:rsidP="00794BE7">
      <w:pPr>
        <w:spacing w:line="300" w:lineRule="auto"/>
        <w:ind w:firstLine="1418"/>
        <w:jc w:val="both"/>
        <w:rPr>
          <w:rFonts w:ascii="Times New Roman" w:hAnsi="Times New Roman" w:cs="Times New Roman"/>
        </w:rPr>
      </w:pPr>
    </w:p>
    <w:p w14:paraId="57861B04" w14:textId="77CBA5E0" w:rsidR="005E7E45" w:rsidRDefault="006812E1" w:rsidP="00794BE7">
      <w:pPr>
        <w:spacing w:line="300" w:lineRule="auto"/>
        <w:ind w:firstLine="1418"/>
        <w:jc w:val="both"/>
        <w:rPr>
          <w:rFonts w:ascii="Times New Roman" w:hAnsi="Times New Roman" w:cs="Times New Roman"/>
        </w:rPr>
      </w:pPr>
      <w:r>
        <w:rPr>
          <w:rFonts w:ascii="Times New Roman" w:hAnsi="Times New Roman" w:cs="Times New Roman"/>
        </w:rPr>
        <w:t>Cenários de escaneamento</w:t>
      </w:r>
      <w:r w:rsidR="003D5E65">
        <w:rPr>
          <w:rFonts w:ascii="Times New Roman" w:hAnsi="Times New Roman" w:cs="Times New Roman"/>
        </w:rPr>
        <w:t>, e consequentemente, como sustentamos, gesto</w:t>
      </w:r>
      <w:r w:rsidR="006E4F54">
        <w:rPr>
          <w:rFonts w:ascii="Times New Roman" w:hAnsi="Times New Roman" w:cs="Times New Roman"/>
        </w:rPr>
        <w:t>s</w:t>
      </w:r>
      <w:r w:rsidR="003D5E65">
        <w:rPr>
          <w:rFonts w:ascii="Times New Roman" w:hAnsi="Times New Roman" w:cs="Times New Roman"/>
        </w:rPr>
        <w:t xml:space="preserve"> simulado</w:t>
      </w:r>
      <w:r w:rsidR="006E4F54">
        <w:rPr>
          <w:rFonts w:ascii="Times New Roman" w:hAnsi="Times New Roman" w:cs="Times New Roman"/>
        </w:rPr>
        <w:t>s</w:t>
      </w:r>
      <w:r w:rsidR="003D5E65">
        <w:rPr>
          <w:rFonts w:ascii="Times New Roman" w:hAnsi="Times New Roman" w:cs="Times New Roman"/>
        </w:rPr>
        <w:t xml:space="preserve"> de apontar</w:t>
      </w:r>
      <w:r w:rsidR="004B71B2">
        <w:rPr>
          <w:rFonts w:ascii="Times New Roman" w:hAnsi="Times New Roman" w:cs="Times New Roman"/>
        </w:rPr>
        <w:t xml:space="preserve">, podem ser evocados por </w:t>
      </w:r>
      <w:r w:rsidR="006E4F54">
        <w:rPr>
          <w:rFonts w:ascii="Times New Roman" w:hAnsi="Times New Roman" w:cs="Times New Roman"/>
        </w:rPr>
        <w:t>diferentes</w:t>
      </w:r>
      <w:r w:rsidR="004B71B2">
        <w:rPr>
          <w:rFonts w:ascii="Times New Roman" w:hAnsi="Times New Roman" w:cs="Times New Roman"/>
        </w:rPr>
        <w:t xml:space="preserve"> preposições, como</w:t>
      </w:r>
      <w:r w:rsidR="009C442F">
        <w:rPr>
          <w:rFonts w:ascii="Times New Roman" w:hAnsi="Times New Roman" w:cs="Times New Roman"/>
        </w:rPr>
        <w:t xml:space="preserve"> </w:t>
      </w:r>
      <w:r w:rsidR="009C442F" w:rsidRPr="00FF5938">
        <w:rPr>
          <w:rFonts w:ascii="Times New Roman" w:hAnsi="Times New Roman" w:cs="Times New Roman"/>
          <w:i/>
          <w:iCs/>
        </w:rPr>
        <w:t>cada</w:t>
      </w:r>
      <w:r w:rsidR="00FF5938">
        <w:rPr>
          <w:rFonts w:ascii="Times New Roman" w:hAnsi="Times New Roman" w:cs="Times New Roman"/>
        </w:rPr>
        <w:t xml:space="preserve">. </w:t>
      </w:r>
    </w:p>
    <w:p w14:paraId="567E0825" w14:textId="77777777" w:rsidR="00B3064E" w:rsidRDefault="00B3064E" w:rsidP="00794BE7">
      <w:pPr>
        <w:spacing w:line="300" w:lineRule="auto"/>
        <w:ind w:firstLine="1418"/>
        <w:jc w:val="both"/>
        <w:rPr>
          <w:rFonts w:ascii="Times New Roman" w:hAnsi="Times New Roman" w:cs="Times New Roman"/>
        </w:rPr>
      </w:pPr>
    </w:p>
    <w:p w14:paraId="4620C9BE" w14:textId="1652ACA5" w:rsidR="00194F5D" w:rsidRPr="003F0FF4" w:rsidRDefault="00194F5D" w:rsidP="003F0FF4">
      <w:pPr>
        <w:pStyle w:val="PargrafodaLista"/>
        <w:numPr>
          <w:ilvl w:val="0"/>
          <w:numId w:val="1"/>
        </w:numPr>
        <w:spacing w:line="300" w:lineRule="auto"/>
        <w:jc w:val="both"/>
        <w:rPr>
          <w:rFonts w:ascii="Times New Roman" w:hAnsi="Times New Roman" w:cs="Times New Roman"/>
        </w:rPr>
      </w:pPr>
      <w:r w:rsidRPr="003F0FF4">
        <w:rPr>
          <w:rFonts w:ascii="Times New Roman" w:hAnsi="Times New Roman" w:cs="Times New Roman"/>
          <w:i/>
          <w:iCs/>
        </w:rPr>
        <w:lastRenderedPageBreak/>
        <w:t>Aqui é cada macaco no seu galho</w:t>
      </w:r>
      <w:r w:rsidRPr="003F0FF4">
        <w:rPr>
          <w:rFonts w:ascii="Times New Roman" w:hAnsi="Times New Roman" w:cs="Times New Roman"/>
        </w:rPr>
        <w:t>.</w:t>
      </w:r>
    </w:p>
    <w:p w14:paraId="0C820FDF" w14:textId="77777777" w:rsidR="00194F5D" w:rsidRDefault="00194F5D" w:rsidP="00794BE7">
      <w:pPr>
        <w:spacing w:line="300" w:lineRule="auto"/>
        <w:ind w:firstLine="1418"/>
        <w:jc w:val="both"/>
        <w:rPr>
          <w:rFonts w:ascii="Times New Roman" w:hAnsi="Times New Roman" w:cs="Times New Roman"/>
        </w:rPr>
      </w:pPr>
    </w:p>
    <w:p w14:paraId="5C3A51EF" w14:textId="4E307C7A" w:rsidR="00194F5D" w:rsidRDefault="008C4BA1" w:rsidP="00794BE7">
      <w:pPr>
        <w:spacing w:line="300" w:lineRule="auto"/>
        <w:ind w:firstLine="1418"/>
        <w:jc w:val="both"/>
        <w:rPr>
          <w:rFonts w:ascii="Times New Roman" w:hAnsi="Times New Roman" w:cs="Times New Roman"/>
        </w:rPr>
      </w:pPr>
      <w:r>
        <w:rPr>
          <w:rFonts w:ascii="Times New Roman" w:hAnsi="Times New Roman" w:cs="Times New Roman"/>
        </w:rPr>
        <w:t xml:space="preserve">Na sentença proposta por nós acima, além da </w:t>
      </w:r>
      <w:r w:rsidR="00493390">
        <w:rPr>
          <w:rFonts w:ascii="Times New Roman" w:hAnsi="Times New Roman" w:cs="Times New Roman"/>
        </w:rPr>
        <w:t xml:space="preserve">conceptualização metafórica de uma espécie de primata por outra, isto é, a nossa por outra espécie animal, e de seus espaços </w:t>
      </w:r>
      <w:r w:rsidR="00B04049">
        <w:rPr>
          <w:rFonts w:ascii="Times New Roman" w:hAnsi="Times New Roman" w:cs="Times New Roman"/>
        </w:rPr>
        <w:t xml:space="preserve">delimitados </w:t>
      </w:r>
      <w:r w:rsidR="00493390">
        <w:rPr>
          <w:rFonts w:ascii="Times New Roman" w:hAnsi="Times New Roman" w:cs="Times New Roman"/>
        </w:rPr>
        <w:t>de atuação</w:t>
      </w:r>
      <w:r w:rsidR="002E21A8">
        <w:rPr>
          <w:rFonts w:ascii="Times New Roman" w:hAnsi="Times New Roman" w:cs="Times New Roman"/>
        </w:rPr>
        <w:t xml:space="preserve"> compreendidos </w:t>
      </w:r>
      <w:r w:rsidR="006F4506">
        <w:rPr>
          <w:rFonts w:ascii="Times New Roman" w:hAnsi="Times New Roman" w:cs="Times New Roman"/>
        </w:rPr>
        <w:t>em termos de</w:t>
      </w:r>
      <w:r w:rsidR="002E21A8">
        <w:rPr>
          <w:rFonts w:ascii="Times New Roman" w:hAnsi="Times New Roman" w:cs="Times New Roman"/>
        </w:rPr>
        <w:t xml:space="preserve"> galhos</w:t>
      </w:r>
      <w:r w:rsidR="00B16DF4">
        <w:rPr>
          <w:rFonts w:ascii="Times New Roman" w:hAnsi="Times New Roman" w:cs="Times New Roman"/>
        </w:rPr>
        <w:t xml:space="preserve"> distintos e separados, </w:t>
      </w:r>
      <w:r w:rsidR="00D15A62">
        <w:rPr>
          <w:rFonts w:ascii="Times New Roman" w:hAnsi="Times New Roman" w:cs="Times New Roman"/>
        </w:rPr>
        <w:t>vemos</w:t>
      </w:r>
      <w:r w:rsidR="00CD2887">
        <w:rPr>
          <w:rFonts w:ascii="Times New Roman" w:hAnsi="Times New Roman" w:cs="Times New Roman"/>
        </w:rPr>
        <w:t xml:space="preserve"> esquematizado um exemplo de acesso serial </w:t>
      </w:r>
      <w:r w:rsidR="00623798">
        <w:rPr>
          <w:rFonts w:ascii="Times New Roman" w:hAnsi="Times New Roman" w:cs="Times New Roman"/>
        </w:rPr>
        <w:t xml:space="preserve">a múltiplas entidades viabilizado </w:t>
      </w:r>
      <w:r w:rsidR="00AF69CD">
        <w:rPr>
          <w:rFonts w:ascii="Times New Roman" w:hAnsi="Times New Roman" w:cs="Times New Roman"/>
        </w:rPr>
        <w:t>pela presença de uma instância esquematizada que as representa.</w:t>
      </w:r>
    </w:p>
    <w:p w14:paraId="65FCC357" w14:textId="77777777" w:rsidR="00AF69CD" w:rsidRDefault="00AF69CD" w:rsidP="00794BE7">
      <w:pPr>
        <w:spacing w:line="300" w:lineRule="auto"/>
        <w:ind w:firstLine="1418"/>
        <w:jc w:val="both"/>
        <w:rPr>
          <w:rFonts w:ascii="Times New Roman" w:hAnsi="Times New Roman" w:cs="Times New Roman"/>
        </w:rPr>
      </w:pPr>
    </w:p>
    <w:p w14:paraId="78B48CCC" w14:textId="510D84BA" w:rsidR="00AF69CD" w:rsidRDefault="00EB2EF3" w:rsidP="00794BE7">
      <w:pPr>
        <w:spacing w:line="300" w:lineRule="auto"/>
        <w:ind w:firstLine="1418"/>
        <w:jc w:val="both"/>
        <w:rPr>
          <w:rFonts w:ascii="Times New Roman" w:hAnsi="Times New Roman" w:cs="Times New Roman"/>
        </w:rPr>
      </w:pPr>
      <w:r>
        <w:rPr>
          <w:rFonts w:ascii="Times New Roman" w:hAnsi="Times New Roman" w:cs="Times New Roman"/>
        </w:rPr>
        <w:t>A respeito desse caso, fazemos menção mais uma vez</w:t>
      </w:r>
      <w:r w:rsidR="000004A7">
        <w:rPr>
          <w:rFonts w:ascii="Times New Roman" w:hAnsi="Times New Roman" w:cs="Times New Roman"/>
        </w:rPr>
        <w:t xml:space="preserve"> ao uso de gestos </w:t>
      </w:r>
      <w:proofErr w:type="spellStart"/>
      <w:r w:rsidR="000004A7">
        <w:rPr>
          <w:rFonts w:ascii="Times New Roman" w:hAnsi="Times New Roman" w:cs="Times New Roman"/>
        </w:rPr>
        <w:t>codiscursivos</w:t>
      </w:r>
      <w:proofErr w:type="spellEnd"/>
      <w:r w:rsidR="000004A7">
        <w:rPr>
          <w:rFonts w:ascii="Times New Roman" w:hAnsi="Times New Roman" w:cs="Times New Roman"/>
        </w:rPr>
        <w:t>. Frequentemente,</w:t>
      </w:r>
      <w:r>
        <w:rPr>
          <w:rFonts w:ascii="Times New Roman" w:hAnsi="Times New Roman" w:cs="Times New Roman"/>
        </w:rPr>
        <w:t xml:space="preserve"> </w:t>
      </w:r>
      <w:r w:rsidR="000004A7">
        <w:rPr>
          <w:rFonts w:ascii="Times New Roman" w:hAnsi="Times New Roman" w:cs="Times New Roman"/>
        </w:rPr>
        <w:t xml:space="preserve">os gestos </w:t>
      </w:r>
      <w:r w:rsidR="005F249C">
        <w:rPr>
          <w:rFonts w:ascii="Times New Roman" w:hAnsi="Times New Roman" w:cs="Times New Roman"/>
        </w:rPr>
        <w:t xml:space="preserve">emergem ancorados à fala em </w:t>
      </w:r>
      <w:r w:rsidR="00BD4B9F">
        <w:rPr>
          <w:rFonts w:ascii="Times New Roman" w:hAnsi="Times New Roman" w:cs="Times New Roman"/>
        </w:rPr>
        <w:t>interações linguísticas em que o falante-</w:t>
      </w:r>
      <w:proofErr w:type="spellStart"/>
      <w:r w:rsidR="00BD4B9F">
        <w:rPr>
          <w:rFonts w:ascii="Times New Roman" w:hAnsi="Times New Roman" w:cs="Times New Roman"/>
        </w:rPr>
        <w:t>conceptualizador</w:t>
      </w:r>
      <w:proofErr w:type="spellEnd"/>
      <w:r w:rsidR="00BD4B9F">
        <w:rPr>
          <w:rFonts w:ascii="Times New Roman" w:hAnsi="Times New Roman" w:cs="Times New Roman"/>
        </w:rPr>
        <w:t xml:space="preserve"> </w:t>
      </w:r>
      <w:r w:rsidR="000E0F97">
        <w:rPr>
          <w:rFonts w:ascii="Times New Roman" w:hAnsi="Times New Roman" w:cs="Times New Roman"/>
        </w:rPr>
        <w:t>destaca a oposição ou distinção</w:t>
      </w:r>
      <w:r w:rsidR="00BD4B9F">
        <w:rPr>
          <w:rFonts w:ascii="Times New Roman" w:hAnsi="Times New Roman" w:cs="Times New Roman"/>
        </w:rPr>
        <w:t xml:space="preserve"> </w:t>
      </w:r>
      <w:r w:rsidR="000E0F97">
        <w:rPr>
          <w:rFonts w:ascii="Times New Roman" w:hAnsi="Times New Roman" w:cs="Times New Roman"/>
        </w:rPr>
        <w:t>entre duas situações, objetos, realidades, temas</w:t>
      </w:r>
      <w:r w:rsidR="001B108D">
        <w:rPr>
          <w:rFonts w:ascii="Times New Roman" w:hAnsi="Times New Roman" w:cs="Times New Roman"/>
        </w:rPr>
        <w:t xml:space="preserve"> ou experiências de forma geral. </w:t>
      </w:r>
      <w:r w:rsidR="009A1E90">
        <w:rPr>
          <w:rFonts w:ascii="Times New Roman" w:hAnsi="Times New Roman" w:cs="Times New Roman"/>
        </w:rPr>
        <w:t>A</w:t>
      </w:r>
      <w:r w:rsidR="002746B8">
        <w:rPr>
          <w:rFonts w:ascii="Times New Roman" w:hAnsi="Times New Roman" w:cs="Times New Roman"/>
        </w:rPr>
        <w:t xml:space="preserve"> referida verbalização da frase “Aqui é cada macaco no seu galho” poderia ser acompanhada por </w:t>
      </w:r>
      <w:r w:rsidR="00787945">
        <w:rPr>
          <w:rFonts w:ascii="Times New Roman" w:hAnsi="Times New Roman" w:cs="Times New Roman"/>
        </w:rPr>
        <w:t xml:space="preserve">uma sequência gestual configurada </w:t>
      </w:r>
      <w:r w:rsidR="004F4657">
        <w:rPr>
          <w:rFonts w:ascii="Times New Roman" w:hAnsi="Times New Roman" w:cs="Times New Roman"/>
        </w:rPr>
        <w:t>por meio da</w:t>
      </w:r>
      <w:r w:rsidR="00787945">
        <w:rPr>
          <w:rFonts w:ascii="Times New Roman" w:hAnsi="Times New Roman" w:cs="Times New Roman"/>
        </w:rPr>
        <w:t xml:space="preserve"> eleição </w:t>
      </w:r>
      <w:proofErr w:type="spellStart"/>
      <w:r w:rsidR="00787945">
        <w:rPr>
          <w:rFonts w:ascii="Times New Roman" w:hAnsi="Times New Roman" w:cs="Times New Roman"/>
        </w:rPr>
        <w:t>ad-hoc</w:t>
      </w:r>
      <w:proofErr w:type="spellEnd"/>
      <w:r w:rsidR="00787945">
        <w:rPr>
          <w:rFonts w:ascii="Times New Roman" w:hAnsi="Times New Roman" w:cs="Times New Roman"/>
        </w:rPr>
        <w:t xml:space="preserve"> de regiões espaciais contíguas ao falante-gesticulador</w:t>
      </w:r>
      <w:r w:rsidR="007D761F">
        <w:rPr>
          <w:rFonts w:ascii="Times New Roman" w:hAnsi="Times New Roman" w:cs="Times New Roman"/>
        </w:rPr>
        <w:t xml:space="preserve">, em geral escolhidas de modo que ocupem polos opostos ou nitidamente delimitados, </w:t>
      </w:r>
      <w:r w:rsidR="00827D3D">
        <w:rPr>
          <w:rFonts w:ascii="Times New Roman" w:hAnsi="Times New Roman" w:cs="Times New Roman"/>
        </w:rPr>
        <w:t>que serão apontadas e percorridas</w:t>
      </w:r>
      <w:r w:rsidR="003875B1">
        <w:rPr>
          <w:rFonts w:ascii="Times New Roman" w:hAnsi="Times New Roman" w:cs="Times New Roman"/>
        </w:rPr>
        <w:t xml:space="preserve"> por mãos e braços.</w:t>
      </w:r>
    </w:p>
    <w:p w14:paraId="3E87AAA7" w14:textId="77777777" w:rsidR="00BF49B4" w:rsidRDefault="00BF49B4" w:rsidP="00794BE7">
      <w:pPr>
        <w:spacing w:line="300" w:lineRule="auto"/>
        <w:ind w:firstLine="1418"/>
        <w:jc w:val="both"/>
        <w:rPr>
          <w:rFonts w:ascii="Times New Roman" w:hAnsi="Times New Roman" w:cs="Times New Roman"/>
        </w:rPr>
      </w:pPr>
    </w:p>
    <w:p w14:paraId="4E4D4A85" w14:textId="18B326C0" w:rsidR="00CC5506" w:rsidRDefault="00E83080" w:rsidP="00794BE7">
      <w:pPr>
        <w:spacing w:line="300" w:lineRule="auto"/>
        <w:ind w:firstLine="1418"/>
        <w:jc w:val="both"/>
        <w:rPr>
          <w:rFonts w:ascii="Times New Roman" w:hAnsi="Times New Roman" w:cs="Times New Roman"/>
        </w:rPr>
      </w:pPr>
      <w:r>
        <w:rPr>
          <w:rFonts w:ascii="Times New Roman" w:hAnsi="Times New Roman" w:cs="Times New Roman"/>
        </w:rPr>
        <w:t xml:space="preserve">O movimento simulado próprio de </w:t>
      </w:r>
      <w:r w:rsidR="00CC5506">
        <w:rPr>
          <w:rFonts w:ascii="Times New Roman" w:hAnsi="Times New Roman" w:cs="Times New Roman"/>
        </w:rPr>
        <w:t xml:space="preserve">um cenário de escaneamento aparece </w:t>
      </w:r>
      <w:r w:rsidR="00B86337">
        <w:rPr>
          <w:rFonts w:ascii="Times New Roman" w:hAnsi="Times New Roman" w:cs="Times New Roman"/>
        </w:rPr>
        <w:t>sob</w:t>
      </w:r>
      <w:r w:rsidR="00CC5506">
        <w:rPr>
          <w:rFonts w:ascii="Times New Roman" w:hAnsi="Times New Roman" w:cs="Times New Roman"/>
        </w:rPr>
        <w:t xml:space="preserve"> </w:t>
      </w:r>
      <w:r w:rsidR="00F427B6">
        <w:rPr>
          <w:rFonts w:ascii="Times New Roman" w:hAnsi="Times New Roman" w:cs="Times New Roman"/>
        </w:rPr>
        <w:t xml:space="preserve">a </w:t>
      </w:r>
      <w:r w:rsidR="00CC5506">
        <w:rPr>
          <w:rFonts w:ascii="Times New Roman" w:hAnsi="Times New Roman" w:cs="Times New Roman"/>
        </w:rPr>
        <w:t>forma</w:t>
      </w:r>
      <w:r w:rsidR="00F427B6">
        <w:rPr>
          <w:rFonts w:ascii="Times New Roman" w:hAnsi="Times New Roman" w:cs="Times New Roman"/>
        </w:rPr>
        <w:t xml:space="preserve"> </w:t>
      </w:r>
      <w:r w:rsidR="00B86337">
        <w:rPr>
          <w:rFonts w:ascii="Times New Roman" w:hAnsi="Times New Roman" w:cs="Times New Roman"/>
        </w:rPr>
        <w:t>de um</w:t>
      </w:r>
      <w:r w:rsidR="00CC5506">
        <w:rPr>
          <w:rFonts w:ascii="Times New Roman" w:hAnsi="Times New Roman" w:cs="Times New Roman"/>
        </w:rPr>
        <w:t xml:space="preserve"> cenário</w:t>
      </w:r>
      <w:r w:rsidR="00B86337">
        <w:rPr>
          <w:rFonts w:ascii="Times New Roman" w:hAnsi="Times New Roman" w:cs="Times New Roman"/>
        </w:rPr>
        <w:t xml:space="preserve"> oculto</w:t>
      </w:r>
      <w:r w:rsidR="00EC4EE5">
        <w:rPr>
          <w:rFonts w:ascii="Times New Roman" w:hAnsi="Times New Roman" w:cs="Times New Roman"/>
        </w:rPr>
        <w:t xml:space="preserve"> também</w:t>
      </w:r>
      <w:r w:rsidR="00E05F76">
        <w:rPr>
          <w:rFonts w:ascii="Times New Roman" w:hAnsi="Times New Roman" w:cs="Times New Roman"/>
        </w:rPr>
        <w:t xml:space="preserve"> em situações em que advérbios de frequência</w:t>
      </w:r>
      <w:r w:rsidR="008B73F8">
        <w:rPr>
          <w:rFonts w:ascii="Times New Roman" w:hAnsi="Times New Roman" w:cs="Times New Roman"/>
        </w:rPr>
        <w:t xml:space="preserve"> se revestem de funções </w:t>
      </w:r>
      <w:r w:rsidR="00EC4EE5">
        <w:rPr>
          <w:rFonts w:ascii="Times New Roman" w:hAnsi="Times New Roman" w:cs="Times New Roman"/>
        </w:rPr>
        <w:t>inesperadas</w:t>
      </w:r>
      <w:r w:rsidR="008B73F8">
        <w:rPr>
          <w:rFonts w:ascii="Times New Roman" w:hAnsi="Times New Roman" w:cs="Times New Roman"/>
        </w:rPr>
        <w:t>, como nos seguintes casos:</w:t>
      </w:r>
    </w:p>
    <w:p w14:paraId="5012F253" w14:textId="77777777" w:rsidR="00AD7A17" w:rsidRPr="00AD7A17" w:rsidRDefault="00AD7A17" w:rsidP="00794BE7">
      <w:pPr>
        <w:spacing w:line="300" w:lineRule="auto"/>
        <w:ind w:firstLine="1418"/>
        <w:jc w:val="both"/>
        <w:rPr>
          <w:rFonts w:ascii="Times New Roman" w:hAnsi="Times New Roman" w:cs="Times New Roman"/>
        </w:rPr>
      </w:pPr>
    </w:p>
    <w:p w14:paraId="01E73A97" w14:textId="3CEF356B" w:rsidR="00AD7A17" w:rsidRPr="003F0FF4" w:rsidRDefault="00AD7A17" w:rsidP="003F0FF4">
      <w:pPr>
        <w:pStyle w:val="PargrafodaLista"/>
        <w:numPr>
          <w:ilvl w:val="0"/>
          <w:numId w:val="1"/>
        </w:numPr>
        <w:spacing w:line="300" w:lineRule="auto"/>
        <w:jc w:val="both"/>
        <w:rPr>
          <w:rFonts w:ascii="Times New Roman" w:hAnsi="Times New Roman" w:cs="Times New Roman"/>
          <w:i/>
          <w:iCs/>
        </w:rPr>
      </w:pPr>
      <w:r w:rsidRPr="003F0FF4">
        <w:rPr>
          <w:rFonts w:ascii="Times New Roman" w:hAnsi="Times New Roman" w:cs="Times New Roman"/>
          <w:i/>
          <w:iCs/>
        </w:rPr>
        <w:t xml:space="preserve">Teóricos linguísticos são </w:t>
      </w:r>
      <w:r w:rsidRPr="003F0FF4">
        <w:rPr>
          <w:rFonts w:ascii="Times New Roman" w:hAnsi="Times New Roman" w:cs="Times New Roman"/>
          <w:b/>
          <w:bCs/>
          <w:i/>
          <w:iCs/>
        </w:rPr>
        <w:t>sempre</w:t>
      </w:r>
      <w:r w:rsidRPr="003F0FF4">
        <w:rPr>
          <w:rFonts w:ascii="Times New Roman" w:hAnsi="Times New Roman" w:cs="Times New Roman"/>
          <w:i/>
          <w:iCs/>
        </w:rPr>
        <w:t xml:space="preserve"> arrogantes.</w:t>
      </w:r>
    </w:p>
    <w:p w14:paraId="1EBF5D91" w14:textId="2D5C436F" w:rsidR="00AD7A17" w:rsidRPr="003F0FF4" w:rsidRDefault="00AD7A17" w:rsidP="003F0FF4">
      <w:pPr>
        <w:pStyle w:val="PargrafodaLista"/>
        <w:numPr>
          <w:ilvl w:val="0"/>
          <w:numId w:val="1"/>
        </w:numPr>
        <w:spacing w:line="300" w:lineRule="auto"/>
        <w:jc w:val="both"/>
        <w:rPr>
          <w:rFonts w:ascii="Times New Roman" w:hAnsi="Times New Roman" w:cs="Times New Roman"/>
          <w:i/>
          <w:iCs/>
        </w:rPr>
      </w:pPr>
      <w:r w:rsidRPr="003F0FF4">
        <w:rPr>
          <w:rFonts w:ascii="Times New Roman" w:hAnsi="Times New Roman" w:cs="Times New Roman"/>
          <w:i/>
          <w:iCs/>
        </w:rPr>
        <w:t xml:space="preserve">Jogadores profissionais de basquete </w:t>
      </w:r>
      <w:r w:rsidRPr="003F0FF4">
        <w:rPr>
          <w:rFonts w:ascii="Times New Roman" w:hAnsi="Times New Roman" w:cs="Times New Roman"/>
          <w:b/>
          <w:bCs/>
          <w:i/>
          <w:iCs/>
        </w:rPr>
        <w:t>geralmente</w:t>
      </w:r>
      <w:r w:rsidRPr="003F0FF4">
        <w:rPr>
          <w:rFonts w:ascii="Times New Roman" w:hAnsi="Times New Roman" w:cs="Times New Roman"/>
          <w:i/>
          <w:iCs/>
        </w:rPr>
        <w:t xml:space="preserve"> são altos.</w:t>
      </w:r>
    </w:p>
    <w:p w14:paraId="098A7D97" w14:textId="24C8B07E" w:rsidR="00F427B6" w:rsidRPr="003F0FF4" w:rsidRDefault="00A939A7" w:rsidP="003F0FF4">
      <w:pPr>
        <w:pStyle w:val="PargrafodaLista"/>
        <w:numPr>
          <w:ilvl w:val="0"/>
          <w:numId w:val="1"/>
        </w:numPr>
        <w:spacing w:line="300" w:lineRule="auto"/>
        <w:jc w:val="both"/>
        <w:rPr>
          <w:rFonts w:ascii="Times New Roman" w:hAnsi="Times New Roman" w:cs="Times New Roman"/>
          <w:i/>
          <w:iCs/>
        </w:rPr>
      </w:pPr>
      <w:r w:rsidRPr="003F0FF4">
        <w:rPr>
          <w:rFonts w:ascii="Times New Roman" w:hAnsi="Times New Roman" w:cs="Times New Roman"/>
          <w:i/>
          <w:iCs/>
        </w:rPr>
        <w:t>Moralistas</w:t>
      </w:r>
      <w:r w:rsidR="00AD7A17" w:rsidRPr="003F0FF4">
        <w:rPr>
          <w:rFonts w:ascii="Times New Roman" w:hAnsi="Times New Roman" w:cs="Times New Roman"/>
          <w:i/>
          <w:iCs/>
        </w:rPr>
        <w:t xml:space="preserve"> são </w:t>
      </w:r>
      <w:r w:rsidR="00AD7A17" w:rsidRPr="003F0FF4">
        <w:rPr>
          <w:rFonts w:ascii="Times New Roman" w:hAnsi="Times New Roman" w:cs="Times New Roman"/>
          <w:b/>
          <w:bCs/>
          <w:i/>
          <w:iCs/>
        </w:rPr>
        <w:t>frequentemente</w:t>
      </w:r>
      <w:r w:rsidR="00AD7A17" w:rsidRPr="003F0FF4">
        <w:rPr>
          <w:rFonts w:ascii="Times New Roman" w:hAnsi="Times New Roman" w:cs="Times New Roman"/>
          <w:i/>
          <w:iCs/>
        </w:rPr>
        <w:t xml:space="preserve"> pervertidos </w:t>
      </w:r>
      <w:r w:rsidR="00F427B6" w:rsidRPr="003F0FF4">
        <w:rPr>
          <w:rFonts w:ascii="Times New Roman" w:hAnsi="Times New Roman" w:cs="Times New Roman"/>
          <w:i/>
          <w:iCs/>
        </w:rPr>
        <w:t>disfarçados</w:t>
      </w:r>
    </w:p>
    <w:p w14:paraId="3546ADB9" w14:textId="77777777" w:rsidR="00F427B6" w:rsidRDefault="00F427B6" w:rsidP="00794BE7">
      <w:pPr>
        <w:spacing w:line="300" w:lineRule="auto"/>
        <w:ind w:firstLine="1418"/>
        <w:jc w:val="both"/>
        <w:rPr>
          <w:rFonts w:ascii="Times New Roman" w:hAnsi="Times New Roman" w:cs="Times New Roman"/>
          <w:i/>
          <w:iCs/>
        </w:rPr>
      </w:pPr>
    </w:p>
    <w:p w14:paraId="50A2B4FE" w14:textId="1E3A53D4" w:rsidR="00F93522" w:rsidRDefault="00B60F1A" w:rsidP="00794BE7">
      <w:pPr>
        <w:spacing w:line="300" w:lineRule="auto"/>
        <w:ind w:firstLine="1418"/>
        <w:jc w:val="both"/>
        <w:rPr>
          <w:rFonts w:ascii="Times New Roman" w:hAnsi="Times New Roman" w:cs="Times New Roman"/>
        </w:rPr>
      </w:pPr>
      <w:r>
        <w:rPr>
          <w:rFonts w:ascii="Times New Roman" w:hAnsi="Times New Roman" w:cs="Times New Roman"/>
        </w:rPr>
        <w:t xml:space="preserve">Para </w:t>
      </w:r>
      <w:proofErr w:type="spellStart"/>
      <w:r>
        <w:rPr>
          <w:rFonts w:ascii="Times New Roman" w:hAnsi="Times New Roman" w:cs="Times New Roman"/>
        </w:rPr>
        <w:t>Langacker</w:t>
      </w:r>
      <w:proofErr w:type="spellEnd"/>
      <w:r>
        <w:rPr>
          <w:rFonts w:ascii="Times New Roman" w:hAnsi="Times New Roman" w:cs="Times New Roman"/>
        </w:rPr>
        <w:t xml:space="preserve">, </w:t>
      </w:r>
      <w:r w:rsidR="00526E60">
        <w:rPr>
          <w:rFonts w:ascii="Times New Roman" w:hAnsi="Times New Roman" w:cs="Times New Roman"/>
        </w:rPr>
        <w:t xml:space="preserve">há de fato uma frequência eventual sendo descrita, mas </w:t>
      </w:r>
      <w:r w:rsidR="00D670CA">
        <w:rPr>
          <w:rFonts w:ascii="Times New Roman" w:hAnsi="Times New Roman" w:cs="Times New Roman"/>
        </w:rPr>
        <w:t>que</w:t>
      </w:r>
      <w:r w:rsidR="00526E60">
        <w:rPr>
          <w:rFonts w:ascii="Times New Roman" w:hAnsi="Times New Roman" w:cs="Times New Roman"/>
        </w:rPr>
        <w:t xml:space="preserve"> não diz respeito ao que está sendo perfilado nas sentenças, mas sim ao que </w:t>
      </w:r>
      <w:r w:rsidR="00D670CA">
        <w:rPr>
          <w:rFonts w:ascii="Times New Roman" w:hAnsi="Times New Roman" w:cs="Times New Roman"/>
        </w:rPr>
        <w:t xml:space="preserve">é </w:t>
      </w:r>
      <w:r w:rsidR="00526E60">
        <w:rPr>
          <w:rFonts w:ascii="Times New Roman" w:hAnsi="Times New Roman" w:cs="Times New Roman"/>
        </w:rPr>
        <w:t>simulado</w:t>
      </w:r>
      <w:r w:rsidR="00692EA4">
        <w:rPr>
          <w:rFonts w:ascii="Times New Roman" w:hAnsi="Times New Roman" w:cs="Times New Roman"/>
        </w:rPr>
        <w:t xml:space="preserve"> mentalmente. </w:t>
      </w:r>
      <w:r w:rsidR="00D670CA">
        <w:rPr>
          <w:rFonts w:ascii="Times New Roman" w:hAnsi="Times New Roman" w:cs="Times New Roman"/>
        </w:rPr>
        <w:t>I</w:t>
      </w:r>
      <w:r w:rsidR="00FD17FC">
        <w:rPr>
          <w:rFonts w:ascii="Times New Roman" w:hAnsi="Times New Roman" w:cs="Times New Roman"/>
        </w:rPr>
        <w:t>dentifica-se aí a noção do progresso no existir</w:t>
      </w:r>
      <w:r w:rsidR="00C577BC">
        <w:rPr>
          <w:rFonts w:ascii="Times New Roman" w:hAnsi="Times New Roman" w:cs="Times New Roman"/>
        </w:rPr>
        <w:t xml:space="preserve"> individual</w:t>
      </w:r>
      <w:r w:rsidR="00FD17FC">
        <w:rPr>
          <w:rFonts w:ascii="Times New Roman" w:hAnsi="Times New Roman" w:cs="Times New Roman"/>
        </w:rPr>
        <w:t xml:space="preserve">, isto é, as experiências biográficas que se encadeiam no dia a dia, como sendo o deslocamento </w:t>
      </w:r>
      <w:r w:rsidR="00C577BC">
        <w:rPr>
          <w:rFonts w:ascii="Times New Roman" w:hAnsi="Times New Roman" w:cs="Times New Roman"/>
        </w:rPr>
        <w:t xml:space="preserve">da pessoa </w:t>
      </w:r>
      <w:r w:rsidR="00FD17FC">
        <w:rPr>
          <w:rFonts w:ascii="Times New Roman" w:hAnsi="Times New Roman" w:cs="Times New Roman"/>
        </w:rPr>
        <w:t>ao longo de um percurso</w:t>
      </w:r>
      <w:r w:rsidR="00C62C8C">
        <w:rPr>
          <w:rFonts w:ascii="Times New Roman" w:hAnsi="Times New Roman" w:cs="Times New Roman"/>
        </w:rPr>
        <w:t xml:space="preserve">, </w:t>
      </w:r>
      <w:r w:rsidR="00831B14">
        <w:rPr>
          <w:rFonts w:ascii="Times New Roman" w:hAnsi="Times New Roman" w:cs="Times New Roman"/>
        </w:rPr>
        <w:t>acompanhado</w:t>
      </w:r>
      <w:r w:rsidR="00C62C8C">
        <w:rPr>
          <w:rFonts w:ascii="Times New Roman" w:hAnsi="Times New Roman" w:cs="Times New Roman"/>
        </w:rPr>
        <w:t xml:space="preserve">, por sua vez, pela experiência de visualização de entidades pertencentes ao tipo perfilado nas sentenças: teóricos linguísticos, jogadores profissionais de basquete e moralistas. A frequência referida pelos advérbios diz respeito, portanto, </w:t>
      </w:r>
      <w:r w:rsidR="00CC205D">
        <w:rPr>
          <w:rFonts w:ascii="Times New Roman" w:hAnsi="Times New Roman" w:cs="Times New Roman"/>
        </w:rPr>
        <w:t xml:space="preserve">ao número de vezes em que o </w:t>
      </w:r>
      <w:proofErr w:type="spellStart"/>
      <w:r w:rsidR="00CC205D">
        <w:rPr>
          <w:rFonts w:ascii="Times New Roman" w:hAnsi="Times New Roman" w:cs="Times New Roman"/>
        </w:rPr>
        <w:t>conceptualizador</w:t>
      </w:r>
      <w:proofErr w:type="spellEnd"/>
      <w:r w:rsidR="00CC205D">
        <w:rPr>
          <w:rFonts w:ascii="Times New Roman" w:hAnsi="Times New Roman" w:cs="Times New Roman"/>
        </w:rPr>
        <w:t xml:space="preserve"> encontrou, em suas experiências diretas, cada um dos tipos.</w:t>
      </w:r>
      <w:r w:rsidR="008B0943">
        <w:rPr>
          <w:rFonts w:ascii="Times New Roman" w:hAnsi="Times New Roman" w:cs="Times New Roman"/>
        </w:rPr>
        <w:t xml:space="preserve"> A </w:t>
      </w:r>
      <w:r w:rsidR="00474B13">
        <w:rPr>
          <w:rFonts w:ascii="Times New Roman" w:hAnsi="Times New Roman" w:cs="Times New Roman"/>
        </w:rPr>
        <w:t xml:space="preserve">função adquirida desses advérbios é de servir como “meios de apreender </w:t>
      </w:r>
      <w:r w:rsidR="007C4B91">
        <w:rPr>
          <w:rFonts w:ascii="Times New Roman" w:hAnsi="Times New Roman" w:cs="Times New Roman"/>
        </w:rPr>
        <w:t>a distribuição estática de propriedades em termos do processo dinâmico de exploração” (</w:t>
      </w:r>
      <w:proofErr w:type="spellStart"/>
      <w:r w:rsidR="007C4B91">
        <w:rPr>
          <w:rFonts w:ascii="Times New Roman" w:hAnsi="Times New Roman" w:cs="Times New Roman"/>
        </w:rPr>
        <w:t>Langacker</w:t>
      </w:r>
      <w:proofErr w:type="spellEnd"/>
      <w:r w:rsidR="007C4B91">
        <w:rPr>
          <w:rFonts w:ascii="Times New Roman" w:hAnsi="Times New Roman" w:cs="Times New Roman"/>
        </w:rPr>
        <w:t>, p. 543)</w:t>
      </w:r>
      <w:r w:rsidR="00FE6324">
        <w:rPr>
          <w:rFonts w:ascii="Times New Roman" w:hAnsi="Times New Roman" w:cs="Times New Roman"/>
        </w:rPr>
        <w:t>.</w:t>
      </w:r>
    </w:p>
    <w:p w14:paraId="056FC9B0" w14:textId="77777777" w:rsidR="00FE6324" w:rsidRDefault="00FE6324" w:rsidP="00794BE7">
      <w:pPr>
        <w:spacing w:line="300" w:lineRule="auto"/>
        <w:ind w:firstLine="1418"/>
        <w:jc w:val="both"/>
        <w:rPr>
          <w:rFonts w:ascii="Times New Roman" w:hAnsi="Times New Roman" w:cs="Times New Roman"/>
        </w:rPr>
      </w:pPr>
    </w:p>
    <w:p w14:paraId="005DF835" w14:textId="4D9965E4" w:rsidR="002E7826" w:rsidRPr="00F427B6" w:rsidRDefault="00015853" w:rsidP="00794BE7">
      <w:pPr>
        <w:spacing w:line="300" w:lineRule="auto"/>
        <w:ind w:firstLine="1418"/>
        <w:jc w:val="both"/>
        <w:rPr>
          <w:rFonts w:ascii="Times New Roman" w:hAnsi="Times New Roman" w:cs="Times New Roman"/>
        </w:rPr>
      </w:pPr>
      <w:r>
        <w:rPr>
          <w:rFonts w:ascii="Times New Roman" w:hAnsi="Times New Roman" w:cs="Times New Roman"/>
        </w:rPr>
        <w:t xml:space="preserve">Nesse ponto de nossa reflexão, destacamos que umas das características de uma </w:t>
      </w:r>
      <w:r w:rsidR="00AF083D">
        <w:rPr>
          <w:rFonts w:ascii="Times New Roman" w:hAnsi="Times New Roman" w:cs="Times New Roman"/>
        </w:rPr>
        <w:t xml:space="preserve">comunicação multimodal é o comprometimento </w:t>
      </w:r>
      <w:r w:rsidR="00DA3A48">
        <w:rPr>
          <w:rFonts w:ascii="Times New Roman" w:hAnsi="Times New Roman" w:cs="Times New Roman"/>
        </w:rPr>
        <w:t>e entrelaçamento entre os modos</w:t>
      </w:r>
      <w:r w:rsidR="003E4523">
        <w:rPr>
          <w:rFonts w:ascii="Times New Roman" w:hAnsi="Times New Roman" w:cs="Times New Roman"/>
        </w:rPr>
        <w:t xml:space="preserve"> </w:t>
      </w:r>
      <w:r w:rsidR="00DA3A48">
        <w:rPr>
          <w:rFonts w:ascii="Times New Roman" w:hAnsi="Times New Roman" w:cs="Times New Roman"/>
        </w:rPr>
        <w:t xml:space="preserve">em jogo, cujo </w:t>
      </w:r>
      <w:r w:rsidR="00416599">
        <w:rPr>
          <w:rFonts w:ascii="Times New Roman" w:hAnsi="Times New Roman" w:cs="Times New Roman"/>
        </w:rPr>
        <w:t xml:space="preserve">funcionamento deve ser explorado para a compreensão do processo de </w:t>
      </w:r>
      <w:r w:rsidR="00416599">
        <w:rPr>
          <w:rFonts w:ascii="Times New Roman" w:hAnsi="Times New Roman" w:cs="Times New Roman"/>
        </w:rPr>
        <w:lastRenderedPageBreak/>
        <w:t xml:space="preserve">conceptualização. No caso dos gestos </w:t>
      </w:r>
      <w:proofErr w:type="spellStart"/>
      <w:r w:rsidR="00416599">
        <w:rPr>
          <w:rFonts w:ascii="Times New Roman" w:hAnsi="Times New Roman" w:cs="Times New Roman"/>
        </w:rPr>
        <w:t>codiscursivos</w:t>
      </w:r>
      <w:proofErr w:type="spellEnd"/>
      <w:r w:rsidR="00416599">
        <w:rPr>
          <w:rFonts w:ascii="Times New Roman" w:hAnsi="Times New Roman" w:cs="Times New Roman"/>
        </w:rPr>
        <w:t xml:space="preserve"> </w:t>
      </w:r>
      <w:r w:rsidR="00821E73">
        <w:rPr>
          <w:rFonts w:ascii="Times New Roman" w:hAnsi="Times New Roman" w:cs="Times New Roman"/>
        </w:rPr>
        <w:t xml:space="preserve">com que lidamos em nossa pesquisa, que são gestos visualmente presentes, topologicamente discretos e descritíveis, </w:t>
      </w:r>
      <w:r w:rsidR="002E7826">
        <w:rPr>
          <w:rFonts w:ascii="Times New Roman" w:hAnsi="Times New Roman" w:cs="Times New Roman"/>
        </w:rPr>
        <w:t>a relação entre o modo auditivo e o visual e cinestésico-gestual é mais clara. No entanto, chamamos a atenção</w:t>
      </w:r>
      <w:r w:rsidR="0022031B">
        <w:rPr>
          <w:rFonts w:ascii="Times New Roman" w:hAnsi="Times New Roman" w:cs="Times New Roman"/>
        </w:rPr>
        <w:t xml:space="preserve"> para o fato de</w:t>
      </w:r>
      <w:r w:rsidR="002E7826">
        <w:rPr>
          <w:rFonts w:ascii="Times New Roman" w:hAnsi="Times New Roman" w:cs="Times New Roman"/>
        </w:rPr>
        <w:t xml:space="preserve"> que os </w:t>
      </w:r>
      <w:r w:rsidR="002E7826" w:rsidRPr="0022031B">
        <w:rPr>
          <w:rFonts w:ascii="Times New Roman" w:hAnsi="Times New Roman" w:cs="Times New Roman"/>
          <w:i/>
          <w:iCs/>
        </w:rPr>
        <w:t>gestos atenuados</w:t>
      </w:r>
      <w:r w:rsidR="002E7826">
        <w:rPr>
          <w:rFonts w:ascii="Times New Roman" w:hAnsi="Times New Roman" w:cs="Times New Roman"/>
        </w:rPr>
        <w:t xml:space="preserve">, revelados </w:t>
      </w:r>
      <w:r w:rsidR="0022031B">
        <w:rPr>
          <w:rFonts w:ascii="Times New Roman" w:hAnsi="Times New Roman" w:cs="Times New Roman"/>
        </w:rPr>
        <w:t xml:space="preserve">e referidos por verbos, preposições e advérbios, são índices essenciais para </w:t>
      </w:r>
      <w:r w:rsidR="00B7534F">
        <w:rPr>
          <w:rFonts w:ascii="Times New Roman" w:hAnsi="Times New Roman" w:cs="Times New Roman"/>
        </w:rPr>
        <w:t>que ocorra efetivamente o processo de</w:t>
      </w:r>
      <w:r w:rsidR="0022031B">
        <w:rPr>
          <w:rFonts w:ascii="Times New Roman" w:hAnsi="Times New Roman" w:cs="Times New Roman"/>
        </w:rPr>
        <w:t xml:space="preserve"> conceptualização </w:t>
      </w:r>
      <w:r w:rsidR="00B7534F">
        <w:rPr>
          <w:rFonts w:ascii="Times New Roman" w:hAnsi="Times New Roman" w:cs="Times New Roman"/>
        </w:rPr>
        <w:t>que subjaz ao texto verbal</w:t>
      </w:r>
      <w:r w:rsidR="002B179F">
        <w:rPr>
          <w:rFonts w:ascii="Times New Roman" w:hAnsi="Times New Roman" w:cs="Times New Roman"/>
        </w:rPr>
        <w:t xml:space="preserve">. Sem a simulação sensório-motora provida pelo modo verbal, o qual codifica o modo </w:t>
      </w:r>
      <w:r w:rsidR="00D52DC4">
        <w:rPr>
          <w:rFonts w:ascii="Times New Roman" w:hAnsi="Times New Roman" w:cs="Times New Roman"/>
        </w:rPr>
        <w:t>gestual de forma atenuada, não haveria negociação de sentidos, ou esta ocorreria de forma</w:t>
      </w:r>
      <w:r w:rsidR="007E3B0F">
        <w:rPr>
          <w:rFonts w:ascii="Times New Roman" w:hAnsi="Times New Roman" w:cs="Times New Roman"/>
        </w:rPr>
        <w:t xml:space="preserve"> incompleta ou truncada.</w:t>
      </w:r>
      <w:r w:rsidR="001A3618">
        <w:rPr>
          <w:rStyle w:val="Refdenotaderodap"/>
          <w:rFonts w:ascii="Times New Roman" w:hAnsi="Times New Roman" w:cs="Times New Roman"/>
        </w:rPr>
        <w:footnoteReference w:id="4"/>
      </w:r>
    </w:p>
    <w:p w14:paraId="45572710" w14:textId="77777777" w:rsidR="00F93522" w:rsidRDefault="00F93522" w:rsidP="00794BE7">
      <w:pPr>
        <w:spacing w:line="300" w:lineRule="auto"/>
        <w:ind w:firstLine="1418"/>
        <w:jc w:val="both"/>
        <w:rPr>
          <w:rFonts w:ascii="Times New Roman" w:hAnsi="Times New Roman" w:cs="Times New Roman"/>
        </w:rPr>
      </w:pPr>
    </w:p>
    <w:p w14:paraId="09B792C0" w14:textId="77777777" w:rsidR="00346F52" w:rsidRDefault="00346F52" w:rsidP="00794BE7">
      <w:pPr>
        <w:spacing w:line="300" w:lineRule="auto"/>
        <w:ind w:firstLine="1418"/>
        <w:jc w:val="both"/>
        <w:rPr>
          <w:rFonts w:ascii="Times New Roman" w:hAnsi="Times New Roman" w:cs="Times New Roman"/>
        </w:rPr>
      </w:pPr>
    </w:p>
    <w:p w14:paraId="7D7DFC4A" w14:textId="38A9BE43" w:rsidR="00C15237" w:rsidRPr="004B4BD8" w:rsidRDefault="004B4BD8" w:rsidP="004B4BD8">
      <w:pPr>
        <w:spacing w:line="300" w:lineRule="auto"/>
        <w:jc w:val="both"/>
        <w:rPr>
          <w:rFonts w:ascii="Times New Roman" w:hAnsi="Times New Roman" w:cs="Times New Roman"/>
          <w:i/>
          <w:iCs/>
          <w:sz w:val="28"/>
          <w:szCs w:val="28"/>
        </w:rPr>
      </w:pPr>
      <w:r w:rsidRPr="004B4BD8">
        <w:rPr>
          <w:rFonts w:ascii="Times New Roman" w:hAnsi="Times New Roman" w:cs="Times New Roman"/>
          <w:i/>
          <w:iCs/>
          <w:sz w:val="28"/>
          <w:szCs w:val="28"/>
        </w:rPr>
        <w:t xml:space="preserve">6 </w:t>
      </w:r>
      <w:r w:rsidR="00346F52" w:rsidRPr="004B4BD8">
        <w:rPr>
          <w:rFonts w:ascii="Times New Roman" w:hAnsi="Times New Roman" w:cs="Times New Roman"/>
          <w:i/>
          <w:iCs/>
          <w:sz w:val="28"/>
          <w:szCs w:val="28"/>
        </w:rPr>
        <w:t>O corpo que pensa e fala: uma gramática corporificada?</w:t>
      </w:r>
    </w:p>
    <w:p w14:paraId="5369FAAE" w14:textId="77777777" w:rsidR="00346F52" w:rsidRDefault="00346F52" w:rsidP="00794BE7">
      <w:pPr>
        <w:spacing w:line="300" w:lineRule="auto"/>
        <w:ind w:firstLine="1418"/>
        <w:jc w:val="both"/>
        <w:rPr>
          <w:rFonts w:ascii="Times New Roman" w:hAnsi="Times New Roman" w:cs="Times New Roman"/>
        </w:rPr>
      </w:pPr>
    </w:p>
    <w:p w14:paraId="74F2ED24" w14:textId="69BB8800" w:rsidR="008B50D3" w:rsidRDefault="008F67B5" w:rsidP="00794BE7">
      <w:pPr>
        <w:spacing w:line="300" w:lineRule="auto"/>
        <w:ind w:firstLine="1418"/>
        <w:jc w:val="both"/>
        <w:rPr>
          <w:rFonts w:ascii="Times New Roman" w:hAnsi="Times New Roman" w:cs="Times New Roman"/>
        </w:rPr>
      </w:pPr>
      <w:r>
        <w:rPr>
          <w:rFonts w:ascii="Times New Roman" w:hAnsi="Times New Roman" w:cs="Times New Roman"/>
        </w:rPr>
        <w:t xml:space="preserve">Mark Johnson, coautor de </w:t>
      </w:r>
      <w:proofErr w:type="spellStart"/>
      <w:r w:rsidRPr="003067AA">
        <w:rPr>
          <w:rFonts w:ascii="Times New Roman" w:hAnsi="Times New Roman" w:cs="Times New Roman"/>
          <w:i/>
          <w:iCs/>
        </w:rPr>
        <w:t>Metaphors</w:t>
      </w:r>
      <w:proofErr w:type="spellEnd"/>
      <w:r w:rsidRPr="003067AA">
        <w:rPr>
          <w:rFonts w:ascii="Times New Roman" w:hAnsi="Times New Roman" w:cs="Times New Roman"/>
          <w:i/>
          <w:iCs/>
        </w:rPr>
        <w:t xml:space="preserve"> </w:t>
      </w:r>
      <w:proofErr w:type="spellStart"/>
      <w:r w:rsidRPr="003067AA">
        <w:rPr>
          <w:rFonts w:ascii="Times New Roman" w:hAnsi="Times New Roman" w:cs="Times New Roman"/>
          <w:i/>
          <w:iCs/>
        </w:rPr>
        <w:t>we</w:t>
      </w:r>
      <w:proofErr w:type="spellEnd"/>
      <w:r w:rsidRPr="003067AA">
        <w:rPr>
          <w:rFonts w:ascii="Times New Roman" w:hAnsi="Times New Roman" w:cs="Times New Roman"/>
          <w:i/>
          <w:iCs/>
        </w:rPr>
        <w:t xml:space="preserve"> live </w:t>
      </w:r>
      <w:proofErr w:type="spellStart"/>
      <w:r w:rsidRPr="003067AA">
        <w:rPr>
          <w:rFonts w:ascii="Times New Roman" w:hAnsi="Times New Roman" w:cs="Times New Roman"/>
          <w:i/>
          <w:iCs/>
        </w:rPr>
        <w:t>by</w:t>
      </w:r>
      <w:proofErr w:type="spellEnd"/>
      <w:r>
        <w:rPr>
          <w:rFonts w:ascii="Times New Roman" w:hAnsi="Times New Roman" w:cs="Times New Roman"/>
        </w:rPr>
        <w:t xml:space="preserve">, em seu livro </w:t>
      </w:r>
      <w:proofErr w:type="spellStart"/>
      <w:r w:rsidR="00097F79">
        <w:rPr>
          <w:rFonts w:ascii="Times New Roman" w:hAnsi="Times New Roman" w:cs="Times New Roman"/>
        </w:rPr>
        <w:t>Embodied</w:t>
      </w:r>
      <w:proofErr w:type="spellEnd"/>
      <w:r w:rsidR="00097F79">
        <w:rPr>
          <w:rFonts w:ascii="Times New Roman" w:hAnsi="Times New Roman" w:cs="Times New Roman"/>
        </w:rPr>
        <w:t xml:space="preserve"> Mind, defende a posição mais radical da Linguística Cognitiva</w:t>
      </w:r>
      <w:r w:rsidR="008822B1">
        <w:rPr>
          <w:rFonts w:ascii="Times New Roman" w:hAnsi="Times New Roman" w:cs="Times New Roman"/>
        </w:rPr>
        <w:t xml:space="preserve"> que se apoia numa concepção forte de que a cognição humana </w:t>
      </w:r>
      <w:r w:rsidR="00365954">
        <w:rPr>
          <w:rFonts w:ascii="Times New Roman" w:hAnsi="Times New Roman" w:cs="Times New Roman"/>
        </w:rPr>
        <w:t xml:space="preserve">se baseia no funcionamento do corpo num ambiente. Para </w:t>
      </w:r>
      <w:r w:rsidR="00AF552A">
        <w:rPr>
          <w:rFonts w:ascii="Times New Roman" w:hAnsi="Times New Roman" w:cs="Times New Roman"/>
        </w:rPr>
        <w:t>assinalar</w:t>
      </w:r>
      <w:r w:rsidR="00365954">
        <w:rPr>
          <w:rFonts w:ascii="Times New Roman" w:hAnsi="Times New Roman" w:cs="Times New Roman"/>
        </w:rPr>
        <w:t xml:space="preserve"> a incongruência </w:t>
      </w:r>
      <w:r w:rsidR="00AF552A">
        <w:rPr>
          <w:rFonts w:ascii="Times New Roman" w:hAnsi="Times New Roman" w:cs="Times New Roman"/>
        </w:rPr>
        <w:t xml:space="preserve">ou insuficiência explicativa com respeito à linguagem </w:t>
      </w:r>
      <w:r w:rsidR="00365954">
        <w:rPr>
          <w:rFonts w:ascii="Times New Roman" w:hAnsi="Times New Roman" w:cs="Times New Roman"/>
        </w:rPr>
        <w:t>das abordagens formalistas e idealistas que tentam desvincular pensamento</w:t>
      </w:r>
      <w:r w:rsidR="007816DF">
        <w:rPr>
          <w:rFonts w:ascii="Times New Roman" w:hAnsi="Times New Roman" w:cs="Times New Roman"/>
        </w:rPr>
        <w:t xml:space="preserve">, fala e ação, </w:t>
      </w:r>
      <w:r w:rsidR="00A92CD7">
        <w:rPr>
          <w:rFonts w:ascii="Times New Roman" w:hAnsi="Times New Roman" w:cs="Times New Roman"/>
        </w:rPr>
        <w:t>refere a um poema em que um homem se despe de seus órgãos, pele, músculos e demais tecidos, a fim de que reste apenas o poder</w:t>
      </w:r>
      <w:r w:rsidR="00325A6A">
        <w:rPr>
          <w:rFonts w:ascii="Times New Roman" w:hAnsi="Times New Roman" w:cs="Times New Roman"/>
        </w:rPr>
        <w:t xml:space="preserve"> do raciocínio puro e imaculado. O fato de que esse cenário fantástico seja visualizável </w:t>
      </w:r>
      <w:r w:rsidR="00570301">
        <w:rPr>
          <w:rFonts w:ascii="Times New Roman" w:hAnsi="Times New Roman" w:cs="Times New Roman"/>
        </w:rPr>
        <w:t xml:space="preserve">e viabilizado apenas por meio da imaginação </w:t>
      </w:r>
      <w:r w:rsidR="00B3122B">
        <w:rPr>
          <w:rFonts w:ascii="Times New Roman" w:hAnsi="Times New Roman" w:cs="Times New Roman"/>
        </w:rPr>
        <w:t>se concatena com o argumento que o linguista sustenta.</w:t>
      </w:r>
    </w:p>
    <w:p w14:paraId="4C650535" w14:textId="77777777" w:rsidR="00B3122B" w:rsidRDefault="00B3122B" w:rsidP="00794BE7">
      <w:pPr>
        <w:spacing w:line="300" w:lineRule="auto"/>
        <w:ind w:firstLine="1418"/>
        <w:jc w:val="both"/>
        <w:rPr>
          <w:rFonts w:ascii="Times New Roman" w:hAnsi="Times New Roman" w:cs="Times New Roman"/>
        </w:rPr>
      </w:pPr>
    </w:p>
    <w:p w14:paraId="5207AEBD" w14:textId="7EBE6727" w:rsidR="00666044" w:rsidRDefault="00696BDE" w:rsidP="00794BE7">
      <w:pPr>
        <w:spacing w:line="300" w:lineRule="auto"/>
        <w:ind w:firstLine="1418"/>
        <w:jc w:val="both"/>
        <w:rPr>
          <w:rFonts w:ascii="Times New Roman" w:hAnsi="Times New Roman" w:cs="Times New Roman"/>
        </w:rPr>
      </w:pPr>
      <w:r>
        <w:rPr>
          <w:rFonts w:ascii="Times New Roman" w:hAnsi="Times New Roman" w:cs="Times New Roman"/>
        </w:rPr>
        <w:t>A tradição linguística ainda parece apontar para um</w:t>
      </w:r>
      <w:r w:rsidR="00364E8A">
        <w:rPr>
          <w:rFonts w:ascii="Times New Roman" w:hAnsi="Times New Roman" w:cs="Times New Roman"/>
        </w:rPr>
        <w:t xml:space="preserve">a tendência que garante a preferência para visões formalistas da língua, ancoradas em </w:t>
      </w:r>
      <w:r w:rsidR="00567AF3">
        <w:rPr>
          <w:rFonts w:ascii="Times New Roman" w:hAnsi="Times New Roman" w:cs="Times New Roman"/>
        </w:rPr>
        <w:t>paradigmas cartesianos, ainda que não declaradamente. A noção leiga de que o linguista é aquele que estuda línguas e de que a linguagem serve para nomear coisas que estão no mundo</w:t>
      </w:r>
      <w:r w:rsidR="00F95D20">
        <w:rPr>
          <w:rFonts w:ascii="Times New Roman" w:hAnsi="Times New Roman" w:cs="Times New Roman"/>
        </w:rPr>
        <w:t xml:space="preserve">, segue atrelada a uma noção mais tradicional ainda de gramática como constituindo um conjunto de regras </w:t>
      </w:r>
      <w:r w:rsidR="00197FED">
        <w:rPr>
          <w:rFonts w:ascii="Times New Roman" w:hAnsi="Times New Roman" w:cs="Times New Roman"/>
        </w:rPr>
        <w:t>estáveis e de natureza imaterial e de origem histórica parcamente sondável</w:t>
      </w:r>
      <w:r w:rsidR="00666044">
        <w:rPr>
          <w:rFonts w:ascii="Times New Roman" w:hAnsi="Times New Roman" w:cs="Times New Roman"/>
        </w:rPr>
        <w:t xml:space="preserve">. No escopo da Linguística Cognitiva, e mais especificamente da Gramática Cognitiva, </w:t>
      </w:r>
      <w:r w:rsidR="00861E5F">
        <w:rPr>
          <w:rFonts w:ascii="Times New Roman" w:hAnsi="Times New Roman" w:cs="Times New Roman"/>
        </w:rPr>
        <w:t>as reflexões operam-se de forma distinta.</w:t>
      </w:r>
    </w:p>
    <w:p w14:paraId="2D05F43E" w14:textId="77777777" w:rsidR="00861E5F" w:rsidRDefault="00861E5F" w:rsidP="00794BE7">
      <w:pPr>
        <w:spacing w:line="300" w:lineRule="auto"/>
        <w:ind w:firstLine="1418"/>
        <w:jc w:val="both"/>
        <w:rPr>
          <w:rFonts w:ascii="Times New Roman" w:hAnsi="Times New Roman" w:cs="Times New Roman"/>
        </w:rPr>
      </w:pPr>
    </w:p>
    <w:p w14:paraId="05DF6C82" w14:textId="732E6192" w:rsidR="00AB6150" w:rsidRDefault="005226E3" w:rsidP="00AB6150">
      <w:pPr>
        <w:spacing w:line="300" w:lineRule="auto"/>
        <w:jc w:val="both"/>
        <w:rPr>
          <w:rFonts w:ascii="Times New Roman" w:hAnsi="Times New Roman" w:cs="Times New Roman"/>
          <w:b/>
          <w:bCs/>
          <w:i/>
          <w:iCs/>
          <w:sz w:val="28"/>
          <w:szCs w:val="28"/>
        </w:rPr>
      </w:pPr>
      <w:r w:rsidRPr="00952EC6">
        <w:rPr>
          <w:rFonts w:ascii="Times New Roman" w:hAnsi="Times New Roman" w:cs="Times New Roman"/>
          <w:b/>
          <w:bCs/>
          <w:i/>
          <w:iCs/>
          <w:sz w:val="28"/>
          <w:szCs w:val="28"/>
        </w:rPr>
        <w:t>Considerações finais</w:t>
      </w:r>
    </w:p>
    <w:p w14:paraId="2655B2C2" w14:textId="77777777" w:rsidR="003F0FF4" w:rsidRPr="00952EC6" w:rsidRDefault="003F0FF4" w:rsidP="00AB6150">
      <w:pPr>
        <w:spacing w:line="300" w:lineRule="auto"/>
        <w:jc w:val="both"/>
        <w:rPr>
          <w:rFonts w:ascii="Times New Roman" w:hAnsi="Times New Roman" w:cs="Times New Roman"/>
          <w:b/>
          <w:bCs/>
          <w:i/>
          <w:iCs/>
          <w:sz w:val="28"/>
          <w:szCs w:val="28"/>
        </w:rPr>
      </w:pPr>
    </w:p>
    <w:p w14:paraId="4B36C63F" w14:textId="3CEB6D2E" w:rsidR="00036895" w:rsidRDefault="00861E5F" w:rsidP="00B661BD">
      <w:pPr>
        <w:spacing w:line="300" w:lineRule="auto"/>
        <w:ind w:firstLine="1418"/>
        <w:jc w:val="both"/>
        <w:rPr>
          <w:rFonts w:ascii="Times New Roman" w:hAnsi="Times New Roman" w:cs="Times New Roman"/>
        </w:rPr>
      </w:pPr>
      <w:r>
        <w:rPr>
          <w:rFonts w:ascii="Times New Roman" w:hAnsi="Times New Roman" w:cs="Times New Roman"/>
        </w:rPr>
        <w:t xml:space="preserve">Nessa breve discussão, </w:t>
      </w:r>
      <w:r w:rsidR="00151B1F">
        <w:rPr>
          <w:rFonts w:ascii="Times New Roman" w:hAnsi="Times New Roman" w:cs="Times New Roman"/>
        </w:rPr>
        <w:t xml:space="preserve">tentamos expor e destacar o papel da multimodalidade no pensamento de </w:t>
      </w:r>
      <w:proofErr w:type="spellStart"/>
      <w:r w:rsidR="00151B1F">
        <w:rPr>
          <w:rFonts w:ascii="Times New Roman" w:hAnsi="Times New Roman" w:cs="Times New Roman"/>
        </w:rPr>
        <w:t>Langacker</w:t>
      </w:r>
      <w:proofErr w:type="spellEnd"/>
      <w:r w:rsidR="00151B1F">
        <w:rPr>
          <w:rFonts w:ascii="Times New Roman" w:hAnsi="Times New Roman" w:cs="Times New Roman"/>
        </w:rPr>
        <w:t xml:space="preserve"> a respeito da </w:t>
      </w:r>
      <w:proofErr w:type="spellStart"/>
      <w:r w:rsidR="00151B1F">
        <w:rPr>
          <w:rFonts w:ascii="Times New Roman" w:hAnsi="Times New Roman" w:cs="Times New Roman"/>
        </w:rPr>
        <w:t>subjetificação</w:t>
      </w:r>
      <w:proofErr w:type="spellEnd"/>
      <w:r w:rsidR="000F08ED">
        <w:rPr>
          <w:rFonts w:ascii="Times New Roman" w:hAnsi="Times New Roman" w:cs="Times New Roman"/>
        </w:rPr>
        <w:t xml:space="preserve">, sobretudo no </w:t>
      </w:r>
      <w:r w:rsidR="000F08ED">
        <w:rPr>
          <w:rFonts w:ascii="Times New Roman" w:hAnsi="Times New Roman" w:cs="Times New Roman"/>
        </w:rPr>
        <w:lastRenderedPageBreak/>
        <w:t>que se refere à simulação mental de origem sensório-motora.</w:t>
      </w:r>
      <w:r w:rsidR="00CC00E7">
        <w:rPr>
          <w:rFonts w:ascii="Times New Roman" w:hAnsi="Times New Roman" w:cs="Times New Roman"/>
        </w:rPr>
        <w:t xml:space="preserve"> Buscamos defender</w:t>
      </w:r>
      <w:r w:rsidR="008131F4">
        <w:rPr>
          <w:rFonts w:ascii="Times New Roman" w:hAnsi="Times New Roman" w:cs="Times New Roman"/>
        </w:rPr>
        <w:t xml:space="preserve">, como o faz </w:t>
      </w:r>
      <w:proofErr w:type="spellStart"/>
      <w:r w:rsidR="008131F4">
        <w:rPr>
          <w:rFonts w:ascii="Times New Roman" w:hAnsi="Times New Roman" w:cs="Times New Roman"/>
        </w:rPr>
        <w:t>Langacker</w:t>
      </w:r>
      <w:proofErr w:type="spellEnd"/>
      <w:r w:rsidR="008131F4">
        <w:rPr>
          <w:rFonts w:ascii="Times New Roman" w:hAnsi="Times New Roman" w:cs="Times New Roman"/>
        </w:rPr>
        <w:t xml:space="preserve">, </w:t>
      </w:r>
      <w:r w:rsidR="00CC00E7">
        <w:rPr>
          <w:rFonts w:ascii="Times New Roman" w:hAnsi="Times New Roman" w:cs="Times New Roman"/>
        </w:rPr>
        <w:t>que a construção do sentido que se realiza por meio das operações mentais</w:t>
      </w:r>
      <w:r w:rsidR="00781240">
        <w:rPr>
          <w:rFonts w:ascii="Times New Roman" w:hAnsi="Times New Roman" w:cs="Times New Roman"/>
        </w:rPr>
        <w:t xml:space="preserve"> subjacentes ao processamento baseado na modalidade verbal, depende da reconstituição</w:t>
      </w:r>
      <w:r w:rsidR="00CD2C7B">
        <w:rPr>
          <w:rFonts w:ascii="Times New Roman" w:hAnsi="Times New Roman" w:cs="Times New Roman"/>
        </w:rPr>
        <w:t xml:space="preserve"> imaginada</w:t>
      </w:r>
      <w:r w:rsidR="00781240">
        <w:rPr>
          <w:rFonts w:ascii="Times New Roman" w:hAnsi="Times New Roman" w:cs="Times New Roman"/>
        </w:rPr>
        <w:t xml:space="preserve"> viabilizada pela simulação mental, </w:t>
      </w:r>
      <w:r w:rsidR="009B41F4">
        <w:rPr>
          <w:rFonts w:ascii="Times New Roman" w:hAnsi="Times New Roman" w:cs="Times New Roman"/>
        </w:rPr>
        <w:t>de ações cinestésico-espaciais</w:t>
      </w:r>
      <w:r w:rsidR="00CD2C7B">
        <w:rPr>
          <w:rFonts w:ascii="Times New Roman" w:hAnsi="Times New Roman" w:cs="Times New Roman"/>
        </w:rPr>
        <w:t xml:space="preserve"> de ordem sensório-motoras</w:t>
      </w:r>
      <w:r w:rsidR="00E05816">
        <w:rPr>
          <w:rFonts w:ascii="Times New Roman" w:hAnsi="Times New Roman" w:cs="Times New Roman"/>
        </w:rPr>
        <w:t xml:space="preserve">. </w:t>
      </w:r>
      <w:r w:rsidR="008131F4">
        <w:rPr>
          <w:rFonts w:ascii="Times New Roman" w:hAnsi="Times New Roman" w:cs="Times New Roman"/>
        </w:rPr>
        <w:t>Acrescentamos a isso que e</w:t>
      </w:r>
      <w:r w:rsidR="00E05816">
        <w:rPr>
          <w:rFonts w:ascii="Times New Roman" w:hAnsi="Times New Roman" w:cs="Times New Roman"/>
        </w:rPr>
        <w:t xml:space="preserve">stas </w:t>
      </w:r>
      <w:r w:rsidR="00740FF2">
        <w:rPr>
          <w:rFonts w:ascii="Times New Roman" w:hAnsi="Times New Roman" w:cs="Times New Roman"/>
        </w:rPr>
        <w:t xml:space="preserve">simulações se </w:t>
      </w:r>
      <w:r w:rsidR="00E05816">
        <w:rPr>
          <w:rFonts w:ascii="Times New Roman" w:hAnsi="Times New Roman" w:cs="Times New Roman"/>
        </w:rPr>
        <w:t>constituiriam</w:t>
      </w:r>
      <w:r w:rsidR="00740FF2">
        <w:rPr>
          <w:rFonts w:ascii="Times New Roman" w:hAnsi="Times New Roman" w:cs="Times New Roman"/>
        </w:rPr>
        <w:t xml:space="preserve"> </w:t>
      </w:r>
      <w:proofErr w:type="spellStart"/>
      <w:r w:rsidR="00740FF2">
        <w:rPr>
          <w:rFonts w:ascii="Times New Roman" w:hAnsi="Times New Roman" w:cs="Times New Roman"/>
        </w:rPr>
        <w:t>multimodalmente</w:t>
      </w:r>
      <w:proofErr w:type="spellEnd"/>
      <w:r w:rsidR="00571B4D">
        <w:rPr>
          <w:rFonts w:ascii="Times New Roman" w:hAnsi="Times New Roman" w:cs="Times New Roman"/>
        </w:rPr>
        <w:t xml:space="preserve"> como</w:t>
      </w:r>
      <w:r w:rsidR="00E05816">
        <w:rPr>
          <w:rFonts w:ascii="Times New Roman" w:hAnsi="Times New Roman" w:cs="Times New Roman"/>
        </w:rPr>
        <w:t xml:space="preserve"> uma versão atenuada, simbólica</w:t>
      </w:r>
      <w:r w:rsidR="006C4113">
        <w:rPr>
          <w:rFonts w:ascii="Times New Roman" w:hAnsi="Times New Roman" w:cs="Times New Roman"/>
        </w:rPr>
        <w:t xml:space="preserve"> e esquematizada, de gestos físicos como os de apontar e manipular objetos.</w:t>
      </w:r>
    </w:p>
    <w:p w14:paraId="139123C8" w14:textId="77777777" w:rsidR="00571B4D" w:rsidRDefault="00571B4D" w:rsidP="00380A59">
      <w:pPr>
        <w:spacing w:line="360" w:lineRule="auto"/>
        <w:jc w:val="both"/>
        <w:rPr>
          <w:rFonts w:ascii="Times New Roman" w:hAnsi="Times New Roman" w:cs="Times New Roman"/>
        </w:rPr>
      </w:pPr>
    </w:p>
    <w:p w14:paraId="6C2C8512" w14:textId="3C8E96D3" w:rsidR="00A321CD" w:rsidRPr="00B661BD" w:rsidRDefault="002705BE" w:rsidP="00B661BD">
      <w:pPr>
        <w:spacing w:line="360" w:lineRule="auto"/>
        <w:jc w:val="both"/>
        <w:rPr>
          <w:rFonts w:ascii="Times New Roman" w:hAnsi="Times New Roman" w:cs="Times New Roman"/>
          <w:sz w:val="28"/>
          <w:szCs w:val="28"/>
        </w:rPr>
      </w:pPr>
      <w:r w:rsidRPr="008F32C3">
        <w:rPr>
          <w:rFonts w:ascii="Times New Roman" w:hAnsi="Times New Roman" w:cs="Times New Roman"/>
          <w:sz w:val="28"/>
          <w:szCs w:val="28"/>
        </w:rPr>
        <w:t xml:space="preserve">REFERÊNCIAS </w:t>
      </w:r>
    </w:p>
    <w:p w14:paraId="02F9F2A9" w14:textId="77777777" w:rsidR="00A321CD" w:rsidRPr="004C5D69" w:rsidRDefault="00A321CD" w:rsidP="00B661BD">
      <w:pPr>
        <w:pStyle w:val="Corpodetexto"/>
        <w:spacing w:before="1" w:line="360" w:lineRule="auto"/>
        <w:ind w:right="121"/>
        <w:jc w:val="both"/>
        <w:rPr>
          <w:lang w:val="en-US"/>
        </w:rPr>
      </w:pPr>
      <w:r w:rsidRPr="001D660E">
        <w:t xml:space="preserve">CIENKI, A.; MÜLLER, C. (Ed.). </w:t>
      </w:r>
      <w:r w:rsidRPr="004C5D69">
        <w:rPr>
          <w:b/>
          <w:lang w:val="en-US"/>
        </w:rPr>
        <w:t>Metaphor and gesture</w:t>
      </w:r>
      <w:r w:rsidRPr="004C5D69">
        <w:rPr>
          <w:lang w:val="en-US"/>
        </w:rPr>
        <w:t>. Amsterdam / Philadelphia: John</w:t>
      </w:r>
      <w:r w:rsidRPr="004C5D69">
        <w:rPr>
          <w:spacing w:val="1"/>
          <w:lang w:val="en-US"/>
        </w:rPr>
        <w:t xml:space="preserve"> </w:t>
      </w:r>
      <w:r w:rsidRPr="004C5D69">
        <w:rPr>
          <w:lang w:val="en-US"/>
        </w:rPr>
        <w:t>Benjamins</w:t>
      </w:r>
      <w:r w:rsidRPr="004C5D69">
        <w:rPr>
          <w:spacing w:val="-1"/>
          <w:lang w:val="en-US"/>
        </w:rPr>
        <w:t xml:space="preserve"> </w:t>
      </w:r>
      <w:r w:rsidRPr="004C5D69">
        <w:rPr>
          <w:lang w:val="en-US"/>
        </w:rPr>
        <w:t>Publishing Company, 2008.</w:t>
      </w:r>
    </w:p>
    <w:p w14:paraId="49DEFF42" w14:textId="77777777" w:rsidR="00A321CD" w:rsidRPr="004C5D69" w:rsidRDefault="00A321CD" w:rsidP="00B661BD">
      <w:pPr>
        <w:pStyle w:val="Corpodetexto"/>
        <w:spacing w:line="360" w:lineRule="auto"/>
        <w:ind w:right="121"/>
        <w:jc w:val="both"/>
        <w:rPr>
          <w:lang w:val="en-US"/>
        </w:rPr>
      </w:pPr>
      <w:r w:rsidRPr="004C5D69">
        <w:rPr>
          <w:spacing w:val="-2"/>
          <w:lang w:val="en-US"/>
        </w:rPr>
        <w:t xml:space="preserve">EVANS, V., </w:t>
      </w:r>
      <w:r w:rsidRPr="004C5D69">
        <w:rPr>
          <w:spacing w:val="-1"/>
          <w:lang w:val="en-US"/>
        </w:rPr>
        <w:t xml:space="preserve">GREEN, M. </w:t>
      </w:r>
      <w:r w:rsidRPr="004C5D69">
        <w:rPr>
          <w:b/>
          <w:spacing w:val="-1"/>
          <w:lang w:val="en-US"/>
        </w:rPr>
        <w:t>Cognitive Linguistics: An introduction. Hillsdale</w:t>
      </w:r>
      <w:r w:rsidRPr="004C5D69">
        <w:rPr>
          <w:spacing w:val="-1"/>
          <w:lang w:val="en-US"/>
        </w:rPr>
        <w:t>, NJ and</w:t>
      </w:r>
      <w:r w:rsidRPr="004C5D69">
        <w:rPr>
          <w:lang w:val="en-US"/>
        </w:rPr>
        <w:t xml:space="preserve"> </w:t>
      </w:r>
      <w:r w:rsidRPr="004C5D69">
        <w:rPr>
          <w:spacing w:val="-1"/>
          <w:lang w:val="en-US"/>
        </w:rPr>
        <w:t xml:space="preserve">Edinburgh: </w:t>
      </w:r>
      <w:r w:rsidRPr="004C5D69">
        <w:rPr>
          <w:lang w:val="en-US"/>
        </w:rPr>
        <w:t>Lawrence Erlbaum Associates/Edinburgh University Press, 2006, pp. 296-303</w:t>
      </w:r>
    </w:p>
    <w:p w14:paraId="0AF353DC" w14:textId="77777777" w:rsidR="00A321CD" w:rsidRPr="004C5D69" w:rsidRDefault="00A321CD" w:rsidP="00B661BD">
      <w:pPr>
        <w:pStyle w:val="Corpodetexto"/>
        <w:spacing w:line="360" w:lineRule="auto"/>
        <w:ind w:right="121"/>
        <w:jc w:val="both"/>
        <w:rPr>
          <w:lang w:val="en-US"/>
        </w:rPr>
      </w:pPr>
      <w:r>
        <w:t>FORCEVILLE,</w:t>
      </w:r>
      <w:r>
        <w:rPr>
          <w:spacing w:val="-7"/>
        </w:rPr>
        <w:t xml:space="preserve"> </w:t>
      </w:r>
      <w:r>
        <w:t>Charles</w:t>
      </w:r>
      <w:r>
        <w:rPr>
          <w:spacing w:val="-6"/>
        </w:rPr>
        <w:t xml:space="preserve"> </w:t>
      </w:r>
      <w:r>
        <w:t>J.;</w:t>
      </w:r>
      <w:r>
        <w:rPr>
          <w:spacing w:val="-6"/>
        </w:rPr>
        <w:t xml:space="preserve"> </w:t>
      </w:r>
      <w:r>
        <w:t>URIOS-APARISI,</w:t>
      </w:r>
      <w:r>
        <w:rPr>
          <w:spacing w:val="-6"/>
        </w:rPr>
        <w:t xml:space="preserve"> </w:t>
      </w:r>
      <w:r>
        <w:t>Eduardo.</w:t>
      </w:r>
      <w:r>
        <w:rPr>
          <w:spacing w:val="-6"/>
        </w:rPr>
        <w:t xml:space="preserve"> </w:t>
      </w:r>
      <w:r>
        <w:t>Multimodal</w:t>
      </w:r>
      <w:r>
        <w:rPr>
          <w:spacing w:val="-6"/>
        </w:rPr>
        <w:t xml:space="preserve"> </w:t>
      </w:r>
      <w:proofErr w:type="spellStart"/>
      <w:r>
        <w:t>Metaphor</w:t>
      </w:r>
      <w:proofErr w:type="spellEnd"/>
      <w:r>
        <w:t>.</w:t>
      </w:r>
      <w:r>
        <w:rPr>
          <w:spacing w:val="-6"/>
        </w:rPr>
        <w:t xml:space="preserve"> </w:t>
      </w:r>
      <w:r w:rsidRPr="004C5D69">
        <w:rPr>
          <w:lang w:val="en-US"/>
        </w:rPr>
        <w:t>Berlin;</w:t>
      </w:r>
      <w:r w:rsidRPr="004C5D69">
        <w:rPr>
          <w:spacing w:val="-6"/>
          <w:lang w:val="en-US"/>
        </w:rPr>
        <w:t xml:space="preserve"> </w:t>
      </w:r>
      <w:r w:rsidRPr="004C5D69">
        <w:rPr>
          <w:lang w:val="en-US"/>
        </w:rPr>
        <w:t>New</w:t>
      </w:r>
      <w:r w:rsidRPr="004C5D69">
        <w:rPr>
          <w:spacing w:val="-57"/>
          <w:lang w:val="en-US"/>
        </w:rPr>
        <w:t xml:space="preserve"> </w:t>
      </w:r>
      <w:r w:rsidRPr="004C5D69">
        <w:rPr>
          <w:lang w:val="en-US"/>
        </w:rPr>
        <w:t>York:</w:t>
      </w:r>
      <w:r w:rsidRPr="004C5D69">
        <w:rPr>
          <w:spacing w:val="-2"/>
          <w:lang w:val="en-US"/>
        </w:rPr>
        <w:t xml:space="preserve"> </w:t>
      </w:r>
      <w:r w:rsidRPr="004C5D69">
        <w:rPr>
          <w:lang w:val="en-US"/>
        </w:rPr>
        <w:t>De</w:t>
      </w:r>
      <w:r w:rsidRPr="004C5D69">
        <w:rPr>
          <w:spacing w:val="-1"/>
          <w:lang w:val="en-US"/>
        </w:rPr>
        <w:t xml:space="preserve"> </w:t>
      </w:r>
      <w:r w:rsidRPr="004C5D69">
        <w:rPr>
          <w:lang w:val="en-US"/>
        </w:rPr>
        <w:t>Gruyter Mouton,</w:t>
      </w:r>
      <w:r w:rsidRPr="004C5D69">
        <w:rPr>
          <w:spacing w:val="-1"/>
          <w:lang w:val="en-US"/>
        </w:rPr>
        <w:t xml:space="preserve"> </w:t>
      </w:r>
      <w:r w:rsidRPr="004C5D69">
        <w:rPr>
          <w:lang w:val="en-US"/>
        </w:rPr>
        <w:t>2009.</w:t>
      </w:r>
    </w:p>
    <w:p w14:paraId="1AFCE213" w14:textId="645E71C2" w:rsidR="005303E3" w:rsidRPr="004C5D69" w:rsidRDefault="008D66C3" w:rsidP="00B661BD">
      <w:pPr>
        <w:pStyle w:val="Corpodetexto"/>
        <w:spacing w:before="90"/>
        <w:jc w:val="both"/>
        <w:rPr>
          <w:lang w:val="en-US"/>
        </w:rPr>
      </w:pPr>
      <w:r w:rsidRPr="004C5D69">
        <w:rPr>
          <w:lang w:val="en-US"/>
        </w:rPr>
        <w:t xml:space="preserve">JOHNSON, Mark. </w:t>
      </w:r>
      <w:r w:rsidRPr="004C5D69">
        <w:rPr>
          <w:b/>
          <w:bCs/>
          <w:lang w:val="en-US"/>
        </w:rPr>
        <w:t>The Meaning of the Body</w:t>
      </w:r>
      <w:r w:rsidRPr="004C5D69">
        <w:rPr>
          <w:lang w:val="en-US"/>
        </w:rPr>
        <w:t>: Aesthetics of Human Understanding</w:t>
      </w:r>
    </w:p>
    <w:p w14:paraId="25783CDF" w14:textId="5D44299A" w:rsidR="005303E3" w:rsidRPr="004C5D69" w:rsidRDefault="005303E3" w:rsidP="00B661BD">
      <w:pPr>
        <w:pStyle w:val="Corpodetexto"/>
        <w:spacing w:before="90"/>
        <w:jc w:val="both"/>
        <w:rPr>
          <w:lang w:val="en-US"/>
        </w:rPr>
      </w:pPr>
      <w:r w:rsidRPr="004C5D69">
        <w:rPr>
          <w:lang w:val="en-US"/>
        </w:rPr>
        <w:t>Chicago:</w:t>
      </w:r>
      <w:r w:rsidRPr="004C5D69">
        <w:rPr>
          <w:spacing w:val="-3"/>
          <w:lang w:val="en-US"/>
        </w:rPr>
        <w:t xml:space="preserve"> </w:t>
      </w:r>
      <w:r w:rsidRPr="004C5D69">
        <w:rPr>
          <w:lang w:val="en-US"/>
        </w:rPr>
        <w:t>University</w:t>
      </w:r>
      <w:r w:rsidRPr="004C5D69">
        <w:rPr>
          <w:spacing w:val="-1"/>
          <w:lang w:val="en-US"/>
        </w:rPr>
        <w:t xml:space="preserve"> </w:t>
      </w:r>
      <w:r w:rsidRPr="004C5D69">
        <w:rPr>
          <w:lang w:val="en-US"/>
        </w:rPr>
        <w:t>of</w:t>
      </w:r>
      <w:r w:rsidRPr="004C5D69">
        <w:rPr>
          <w:spacing w:val="-2"/>
          <w:lang w:val="en-US"/>
        </w:rPr>
        <w:t xml:space="preserve"> </w:t>
      </w:r>
      <w:r w:rsidRPr="004C5D69">
        <w:rPr>
          <w:lang w:val="en-US"/>
        </w:rPr>
        <w:t>Chicago</w:t>
      </w:r>
      <w:r w:rsidRPr="004C5D69">
        <w:rPr>
          <w:spacing w:val="-1"/>
          <w:lang w:val="en-US"/>
        </w:rPr>
        <w:t xml:space="preserve"> </w:t>
      </w:r>
      <w:r w:rsidRPr="004C5D69">
        <w:rPr>
          <w:lang w:val="en-US"/>
        </w:rPr>
        <w:t>Press,</w:t>
      </w:r>
      <w:r w:rsidRPr="004C5D69">
        <w:rPr>
          <w:spacing w:val="-2"/>
          <w:lang w:val="en-US"/>
        </w:rPr>
        <w:t xml:space="preserve"> </w:t>
      </w:r>
      <w:r w:rsidRPr="004C5D69">
        <w:rPr>
          <w:lang w:val="en-US"/>
        </w:rPr>
        <w:t>2007.</w:t>
      </w:r>
    </w:p>
    <w:p w14:paraId="335A3364" w14:textId="77777777" w:rsidR="005303E3" w:rsidRPr="004C5D69" w:rsidRDefault="005303E3" w:rsidP="00B661BD">
      <w:pPr>
        <w:pStyle w:val="Corpodetexto"/>
        <w:spacing w:line="360" w:lineRule="auto"/>
        <w:ind w:right="121"/>
        <w:jc w:val="both"/>
        <w:rPr>
          <w:lang w:val="en-US"/>
        </w:rPr>
      </w:pPr>
    </w:p>
    <w:p w14:paraId="76725E92" w14:textId="77777777" w:rsidR="00357FE5" w:rsidRPr="004C5D69" w:rsidRDefault="00357FE5" w:rsidP="00B661BD">
      <w:pPr>
        <w:pStyle w:val="Corpodetexto"/>
        <w:spacing w:before="1" w:line="360" w:lineRule="auto"/>
        <w:ind w:right="121"/>
        <w:jc w:val="both"/>
        <w:rPr>
          <w:color w:val="211713"/>
          <w:lang w:val="en-US" w:eastAsia="pt-BR"/>
        </w:rPr>
      </w:pPr>
      <w:r w:rsidRPr="004C5D69">
        <w:rPr>
          <w:color w:val="211713"/>
          <w:lang w:val="en-US" w:eastAsia="pt-BR"/>
        </w:rPr>
        <w:t xml:space="preserve">KENDON, Adam. </w:t>
      </w:r>
      <w:r w:rsidRPr="004C5D69">
        <w:rPr>
          <w:b/>
          <w:color w:val="211713"/>
          <w:lang w:val="en-US" w:eastAsia="pt-BR"/>
        </w:rPr>
        <w:t>Gesture: Visible Action as Utterance</w:t>
      </w:r>
      <w:r w:rsidRPr="004C5D69">
        <w:rPr>
          <w:color w:val="211713"/>
          <w:lang w:val="en-US" w:eastAsia="pt-BR"/>
        </w:rPr>
        <w:t>. Cambridge: Cambridge University Press, 2004.</w:t>
      </w:r>
    </w:p>
    <w:p w14:paraId="7F672E02" w14:textId="7EA26CC3" w:rsidR="00B26B47" w:rsidRPr="004C5D69" w:rsidRDefault="00357FE5" w:rsidP="00B661BD">
      <w:pPr>
        <w:pStyle w:val="Corpodetexto"/>
        <w:spacing w:before="1" w:line="360" w:lineRule="auto"/>
        <w:ind w:right="121"/>
        <w:jc w:val="both"/>
        <w:rPr>
          <w:color w:val="211713"/>
          <w:lang w:val="en-US" w:eastAsia="pt-BR"/>
        </w:rPr>
      </w:pPr>
      <w:r w:rsidRPr="004C5D69">
        <w:rPr>
          <w:color w:val="211713"/>
          <w:lang w:val="en-US" w:eastAsia="pt-BR"/>
        </w:rPr>
        <w:t xml:space="preserve">KENDON, A. Gesture. Annual Review of Anthropology, v. 26, p. 109-128, 1997. </w:t>
      </w:r>
    </w:p>
    <w:p w14:paraId="6C31C72E" w14:textId="6CA48AA1" w:rsidR="00A321CD" w:rsidRPr="004C5D69" w:rsidRDefault="00A321CD" w:rsidP="00B661BD">
      <w:pPr>
        <w:pStyle w:val="Corpodetexto"/>
        <w:spacing w:before="1" w:line="360" w:lineRule="auto"/>
        <w:ind w:right="121"/>
        <w:jc w:val="both"/>
        <w:rPr>
          <w:lang w:val="en-US"/>
        </w:rPr>
      </w:pPr>
      <w:r w:rsidRPr="004C5D69">
        <w:rPr>
          <w:lang w:val="en-US"/>
        </w:rPr>
        <w:t xml:space="preserve">LAKOFF, G. The neural theory of metaphor. In: GIBBS, R. W., Jr. (Ed.). </w:t>
      </w:r>
      <w:r w:rsidRPr="004C5D69">
        <w:rPr>
          <w:b/>
          <w:lang w:val="en-US"/>
        </w:rPr>
        <w:t xml:space="preserve">The Cambridge handbook of metaphor and thought. </w:t>
      </w:r>
      <w:r w:rsidRPr="004C5D69">
        <w:rPr>
          <w:lang w:val="en-US"/>
        </w:rPr>
        <w:t>Cambridge: Cambridge University Press, 2008. p. 17- 38.</w:t>
      </w:r>
    </w:p>
    <w:p w14:paraId="4CB33109" w14:textId="77777777" w:rsidR="00A321CD" w:rsidRPr="004C5D69" w:rsidRDefault="00A321CD" w:rsidP="00B661BD">
      <w:pPr>
        <w:pStyle w:val="cvgsua"/>
        <w:spacing w:line="360" w:lineRule="auto"/>
        <w:contextualSpacing/>
        <w:jc w:val="both"/>
        <w:rPr>
          <w:color w:val="211713"/>
          <w:lang w:val="en-US"/>
        </w:rPr>
      </w:pPr>
      <w:r w:rsidRPr="004C5D69">
        <w:rPr>
          <w:rStyle w:val="oypena"/>
          <w:color w:val="211713"/>
          <w:lang w:val="en-US"/>
        </w:rPr>
        <w:t xml:space="preserve">LAKOFF, George; JOHNSON, Mark. </w:t>
      </w:r>
      <w:r w:rsidRPr="004C5D69">
        <w:rPr>
          <w:rStyle w:val="oypena"/>
          <w:b/>
          <w:bCs/>
          <w:color w:val="211713"/>
          <w:lang w:val="en-US"/>
        </w:rPr>
        <w:t>Metaphors We Live By</w:t>
      </w:r>
      <w:r w:rsidRPr="004C5D69">
        <w:rPr>
          <w:rStyle w:val="oypena"/>
          <w:color w:val="211713"/>
          <w:lang w:val="en-US"/>
        </w:rPr>
        <w:t>. Chicago: University of Chicago Press, 1980.</w:t>
      </w:r>
    </w:p>
    <w:p w14:paraId="116D13BE" w14:textId="77777777" w:rsidR="00A321CD" w:rsidRPr="004C5D69" w:rsidRDefault="00A321CD" w:rsidP="00B661BD">
      <w:pPr>
        <w:pStyle w:val="cvgsua"/>
        <w:spacing w:line="360" w:lineRule="auto"/>
        <w:contextualSpacing/>
        <w:jc w:val="both"/>
        <w:rPr>
          <w:rStyle w:val="oypena"/>
          <w:color w:val="211713"/>
          <w:lang w:val="en-US"/>
        </w:rPr>
      </w:pPr>
      <w:r w:rsidRPr="004C5D69">
        <w:rPr>
          <w:rStyle w:val="oypena"/>
          <w:color w:val="211713"/>
          <w:lang w:val="en-US"/>
        </w:rPr>
        <w:t xml:space="preserve">LANGACKER, Ronald W. </w:t>
      </w:r>
      <w:r w:rsidRPr="004C5D69">
        <w:rPr>
          <w:rStyle w:val="oypena"/>
          <w:b/>
          <w:bCs/>
          <w:color w:val="211713"/>
          <w:lang w:val="en-US"/>
        </w:rPr>
        <w:t>Foundations of Cognitive Grammar</w:t>
      </w:r>
      <w:r w:rsidRPr="004C5D69">
        <w:rPr>
          <w:rStyle w:val="oypena"/>
          <w:color w:val="211713"/>
          <w:lang w:val="en-US"/>
        </w:rPr>
        <w:t>: Theoretical Prerequisites. Vol. 1. Stanford: Stanford University Press, 1987.</w:t>
      </w:r>
    </w:p>
    <w:p w14:paraId="1D4DB2D3" w14:textId="77777777" w:rsidR="00154192" w:rsidRDefault="003329C4" w:rsidP="00B661BD">
      <w:pPr>
        <w:pStyle w:val="cvgsua"/>
        <w:spacing w:line="360" w:lineRule="auto"/>
        <w:contextualSpacing/>
        <w:jc w:val="both"/>
        <w:rPr>
          <w:color w:val="211713"/>
          <w:lang w:val="en-US"/>
        </w:rPr>
      </w:pPr>
      <w:r w:rsidRPr="004C5D69">
        <w:rPr>
          <w:color w:val="211713"/>
          <w:lang w:val="en-US"/>
        </w:rPr>
        <w:t xml:space="preserve">LANGACKER, Ronald W. </w:t>
      </w:r>
      <w:r w:rsidRPr="004C5D69">
        <w:rPr>
          <w:b/>
          <w:bCs/>
          <w:color w:val="211713"/>
          <w:lang w:val="en-US"/>
        </w:rPr>
        <w:t>Cognitive grammar</w:t>
      </w:r>
      <w:r w:rsidRPr="004C5D69">
        <w:rPr>
          <w:color w:val="211713"/>
          <w:lang w:val="en-US"/>
        </w:rPr>
        <w:t>: a basic introduction. New York: Oxford University Press, 2008.</w:t>
      </w:r>
    </w:p>
    <w:p w14:paraId="5967CE1A" w14:textId="77777777" w:rsidR="00154192" w:rsidRDefault="00CD161C" w:rsidP="00B661BD">
      <w:pPr>
        <w:pStyle w:val="cvgsua"/>
        <w:spacing w:line="360" w:lineRule="auto"/>
        <w:contextualSpacing/>
        <w:jc w:val="both"/>
        <w:rPr>
          <w:lang w:val="en-US"/>
        </w:rPr>
      </w:pPr>
      <w:r w:rsidRPr="004C5D69">
        <w:rPr>
          <w:lang w:val="en-US"/>
        </w:rPr>
        <w:t xml:space="preserve">MCNEILL, D. </w:t>
      </w:r>
      <w:r w:rsidRPr="004C5D69">
        <w:rPr>
          <w:b/>
          <w:lang w:val="en-US"/>
        </w:rPr>
        <w:t>Hand and Mind</w:t>
      </w:r>
      <w:r w:rsidRPr="004C5D69">
        <w:rPr>
          <w:lang w:val="en-US"/>
        </w:rPr>
        <w:t>: What Gestures Reveal about Thought. Chicago: University of Chicago Press, 1992.</w:t>
      </w:r>
    </w:p>
    <w:p w14:paraId="17A6ED88" w14:textId="77777777" w:rsidR="00154192" w:rsidRDefault="00CD161C" w:rsidP="00B661BD">
      <w:pPr>
        <w:pStyle w:val="cvgsua"/>
        <w:spacing w:line="360" w:lineRule="auto"/>
        <w:contextualSpacing/>
        <w:jc w:val="both"/>
        <w:rPr>
          <w:lang w:val="en-US"/>
        </w:rPr>
      </w:pPr>
      <w:r w:rsidRPr="004C5D69">
        <w:rPr>
          <w:lang w:val="en-US"/>
        </w:rPr>
        <w:lastRenderedPageBreak/>
        <w:t xml:space="preserve">MCNEILL, D. </w:t>
      </w:r>
      <w:r w:rsidRPr="004C5D69">
        <w:rPr>
          <w:b/>
          <w:lang w:val="en-US"/>
        </w:rPr>
        <w:t>Why We Gesture</w:t>
      </w:r>
      <w:r w:rsidRPr="004C5D69">
        <w:rPr>
          <w:lang w:val="en-US"/>
        </w:rPr>
        <w:t>: The surprising role of hand movements in communication. Chicago: University of Chicago, 2016.</w:t>
      </w:r>
    </w:p>
    <w:p w14:paraId="4CFDBFEF" w14:textId="77777777" w:rsidR="00154192" w:rsidRDefault="00CD161C" w:rsidP="00B661BD">
      <w:pPr>
        <w:pStyle w:val="cvgsua"/>
        <w:spacing w:line="360" w:lineRule="auto"/>
        <w:contextualSpacing/>
        <w:jc w:val="both"/>
        <w:rPr>
          <w:lang w:val="en-US"/>
        </w:rPr>
      </w:pPr>
      <w:r w:rsidRPr="004C5D69">
        <w:rPr>
          <w:lang w:val="en-US"/>
        </w:rPr>
        <w:t xml:space="preserve">MCNEILL, David (Ed.). </w:t>
      </w:r>
      <w:r w:rsidRPr="004C5D69">
        <w:rPr>
          <w:b/>
          <w:lang w:val="en-US"/>
        </w:rPr>
        <w:t>Language and Gesture</w:t>
      </w:r>
      <w:r w:rsidRPr="004C5D69">
        <w:rPr>
          <w:lang w:val="en-US"/>
        </w:rPr>
        <w:t>. Cambridge: Cambridge University Press, 2000. ISBN 9780511620850.</w:t>
      </w:r>
    </w:p>
    <w:p w14:paraId="4512EFE3" w14:textId="6E0B9270" w:rsidR="00CD161C" w:rsidRPr="00154192" w:rsidRDefault="00CD161C" w:rsidP="00B661BD">
      <w:pPr>
        <w:pStyle w:val="cvgsua"/>
        <w:spacing w:line="360" w:lineRule="auto"/>
        <w:contextualSpacing/>
        <w:jc w:val="both"/>
        <w:rPr>
          <w:color w:val="211713"/>
          <w:lang w:val="en-US"/>
        </w:rPr>
      </w:pPr>
      <w:r w:rsidRPr="004C5D69">
        <w:rPr>
          <w:lang w:val="en-US"/>
        </w:rPr>
        <w:t xml:space="preserve">MCNEILL, D. </w:t>
      </w:r>
      <w:r w:rsidRPr="004C5D69">
        <w:rPr>
          <w:b/>
          <w:lang w:val="en-US"/>
        </w:rPr>
        <w:t>Gesture and thought</w:t>
      </w:r>
      <w:r w:rsidRPr="004C5D69">
        <w:rPr>
          <w:lang w:val="en-US"/>
        </w:rPr>
        <w:t>. Chicago: University of Chicago Press, 2005.</w:t>
      </w:r>
    </w:p>
    <w:p w14:paraId="0F6830E2" w14:textId="311FEE30" w:rsidR="00FE1F96" w:rsidRDefault="00A321CD" w:rsidP="00B661BD">
      <w:pPr>
        <w:pStyle w:val="Corpodetexto"/>
        <w:spacing w:before="1" w:line="360" w:lineRule="auto"/>
        <w:ind w:right="121"/>
        <w:jc w:val="both"/>
      </w:pPr>
      <w:r>
        <w:t xml:space="preserve">XAVIER, </w:t>
      </w:r>
      <w:proofErr w:type="spellStart"/>
      <w:r>
        <w:t>Antonio</w:t>
      </w:r>
      <w:proofErr w:type="spellEnd"/>
      <w:r>
        <w:t xml:space="preserve"> Carlos &amp; Suzana, CORTEZ </w:t>
      </w:r>
      <w:proofErr w:type="spellStart"/>
      <w:r>
        <w:t>Orgs</w:t>
      </w:r>
      <w:proofErr w:type="spellEnd"/>
      <w:r>
        <w:t xml:space="preserve">. (2003). </w:t>
      </w:r>
      <w:r w:rsidRPr="00455356">
        <w:rPr>
          <w:b/>
          <w:bCs/>
        </w:rPr>
        <w:t xml:space="preserve">Conversas com </w:t>
      </w:r>
      <w:proofErr w:type="spellStart"/>
      <w:r w:rsidRPr="00455356">
        <w:rPr>
          <w:b/>
          <w:bCs/>
        </w:rPr>
        <w:t>lingüistas</w:t>
      </w:r>
      <w:proofErr w:type="spellEnd"/>
      <w:r>
        <w:t>. São Paulo: Parábola Editorial. ISBN: 85-88456-07-9. 200p.</w:t>
      </w:r>
    </w:p>
    <w:p w14:paraId="406298AD" w14:textId="61758C97" w:rsidR="00FB4483" w:rsidRDefault="00FB4483" w:rsidP="00B661BD">
      <w:pPr>
        <w:pStyle w:val="Corpodetexto"/>
        <w:spacing w:before="1" w:line="360" w:lineRule="auto"/>
        <w:ind w:right="121"/>
        <w:jc w:val="both"/>
      </w:pPr>
      <w:r w:rsidRPr="00FB4483">
        <w:t xml:space="preserve">RIBEIRO, S. </w:t>
      </w:r>
      <w:r w:rsidRPr="00FB4483">
        <w:rPr>
          <w:b/>
          <w:bCs/>
        </w:rPr>
        <w:t>O oráculo da noite</w:t>
      </w:r>
      <w:r w:rsidRPr="00FB4483">
        <w:t>: a história e a ciência do sonho. São Paulo: Companhia das Letras, 2019. 459 p.</w:t>
      </w:r>
    </w:p>
    <w:p w14:paraId="306A3642" w14:textId="3C7F46A1" w:rsidR="00485AC8" w:rsidRDefault="00485AC8" w:rsidP="00B661BD">
      <w:pPr>
        <w:pStyle w:val="Corpodetexto"/>
        <w:spacing w:before="1" w:line="360" w:lineRule="auto"/>
        <w:ind w:right="121"/>
        <w:jc w:val="both"/>
      </w:pPr>
      <w:r>
        <w:t>ROVELLI</w:t>
      </w:r>
      <w:r w:rsidRPr="00485AC8">
        <w:t xml:space="preserve">, C. </w:t>
      </w:r>
      <w:r w:rsidRPr="00455356">
        <w:rPr>
          <w:b/>
          <w:bCs/>
        </w:rPr>
        <w:t>A ordem do tempo</w:t>
      </w:r>
      <w:r w:rsidRPr="00485AC8">
        <w:t>. Rio de Janeiro: Objetiva, 2018. pp. 192.</w:t>
      </w:r>
    </w:p>
    <w:p w14:paraId="13C7ED16" w14:textId="164A90C6" w:rsidR="00161C64" w:rsidRPr="00161C64" w:rsidRDefault="00161C64" w:rsidP="00B661BD">
      <w:pPr>
        <w:pStyle w:val="Corpodetexto"/>
        <w:spacing w:before="1" w:line="360" w:lineRule="auto"/>
        <w:ind w:right="121"/>
        <w:jc w:val="both"/>
      </w:pPr>
      <w:r w:rsidRPr="004C5D69">
        <w:rPr>
          <w:lang w:val="en-US"/>
        </w:rPr>
        <w:t xml:space="preserve">SANDRA, Dominiek; ÖSTMAN, Jan-Ola; VERSCHUEREN, Jef (Eds.). </w:t>
      </w:r>
      <w:r w:rsidRPr="004C5D69">
        <w:rPr>
          <w:b/>
          <w:bCs/>
          <w:lang w:val="en-US"/>
        </w:rPr>
        <w:t>Cognition and pragmatics</w:t>
      </w:r>
      <w:r w:rsidRPr="004C5D69">
        <w:rPr>
          <w:lang w:val="en-US"/>
        </w:rPr>
        <w:t xml:space="preserve">. Volume 3 de Handbook of Pragmatics Highlights. </w:t>
      </w:r>
      <w:r w:rsidRPr="00161C64">
        <w:t xml:space="preserve">Edição ilustrada. Amsterdam: John Benjamins </w:t>
      </w:r>
      <w:proofErr w:type="spellStart"/>
      <w:r w:rsidRPr="00161C64">
        <w:t>Publishing</w:t>
      </w:r>
      <w:proofErr w:type="spellEnd"/>
      <w:r w:rsidRPr="00161C64">
        <w:t>, 2009. 399 p. ISBN 9027289204, ISBN 9789027289209.</w:t>
      </w:r>
    </w:p>
    <w:p w14:paraId="56A226C2" w14:textId="77777777" w:rsidR="002705BE" w:rsidRDefault="002705BE" w:rsidP="00B661BD">
      <w:pPr>
        <w:spacing w:line="360" w:lineRule="auto"/>
        <w:jc w:val="both"/>
        <w:rPr>
          <w:rFonts w:ascii="Times New Roman" w:hAnsi="Times New Roman" w:cs="Times New Roman"/>
        </w:rPr>
      </w:pPr>
    </w:p>
    <w:p w14:paraId="1EEEE5AF" w14:textId="77777777" w:rsidR="003931DD" w:rsidRDefault="003931DD" w:rsidP="00B661BD">
      <w:pPr>
        <w:spacing w:line="360" w:lineRule="auto"/>
        <w:jc w:val="both"/>
        <w:rPr>
          <w:rFonts w:ascii="Times New Roman" w:hAnsi="Times New Roman" w:cs="Times New Roman"/>
        </w:rPr>
      </w:pPr>
    </w:p>
    <w:p w14:paraId="479B5580" w14:textId="77777777" w:rsidR="003931DD" w:rsidRDefault="003931DD" w:rsidP="00380A59">
      <w:pPr>
        <w:spacing w:line="360" w:lineRule="auto"/>
        <w:jc w:val="both"/>
        <w:rPr>
          <w:rFonts w:ascii="Times New Roman" w:hAnsi="Times New Roman" w:cs="Times New Roman"/>
        </w:rPr>
      </w:pPr>
    </w:p>
    <w:p w14:paraId="3FF01DE3" w14:textId="77777777" w:rsidR="0050163C" w:rsidRPr="009E2CAD" w:rsidRDefault="0050163C" w:rsidP="00380A59">
      <w:pPr>
        <w:spacing w:line="360" w:lineRule="auto"/>
        <w:jc w:val="both"/>
        <w:rPr>
          <w:rFonts w:ascii="Times New Roman" w:hAnsi="Times New Roman" w:cs="Times New Roman"/>
        </w:rPr>
      </w:pPr>
    </w:p>
    <w:sectPr w:rsidR="0050163C" w:rsidRPr="009E2CA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A498" w14:textId="77777777" w:rsidR="001B7998" w:rsidRDefault="001B7998" w:rsidP="009573D6">
      <w:r>
        <w:separator/>
      </w:r>
    </w:p>
  </w:endnote>
  <w:endnote w:type="continuationSeparator" w:id="0">
    <w:p w14:paraId="350C48D0" w14:textId="77777777" w:rsidR="001B7998" w:rsidRDefault="001B7998" w:rsidP="0095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6D8C" w14:textId="77777777" w:rsidR="001B7998" w:rsidRDefault="001B7998" w:rsidP="009573D6">
      <w:r>
        <w:separator/>
      </w:r>
    </w:p>
  </w:footnote>
  <w:footnote w:type="continuationSeparator" w:id="0">
    <w:p w14:paraId="7E3FC769" w14:textId="77777777" w:rsidR="001B7998" w:rsidRDefault="001B7998" w:rsidP="009573D6">
      <w:r>
        <w:continuationSeparator/>
      </w:r>
    </w:p>
  </w:footnote>
  <w:footnote w:id="1">
    <w:p w14:paraId="1DF44E3D" w14:textId="31471505" w:rsidR="00931998" w:rsidRPr="003067AA" w:rsidRDefault="00931998">
      <w:pPr>
        <w:pStyle w:val="Textodenotaderodap"/>
        <w:rPr>
          <w:rFonts w:ascii="Times New Roman" w:hAnsi="Times New Roman" w:cs="Times New Roman"/>
        </w:rPr>
      </w:pPr>
      <w:r w:rsidRPr="003067AA">
        <w:rPr>
          <w:rStyle w:val="Refdenotaderodap"/>
          <w:rFonts w:ascii="Times New Roman" w:hAnsi="Times New Roman" w:cs="Times New Roman"/>
        </w:rPr>
        <w:sym w:font="Symbol" w:char="F02A"/>
      </w:r>
      <w:r w:rsidRPr="003067AA">
        <w:rPr>
          <w:rFonts w:ascii="Times New Roman" w:hAnsi="Times New Roman" w:cs="Times New Roman"/>
        </w:rPr>
        <w:t xml:space="preserve"> Mestre e doutorando em Linguística, Programa de Pós-Graduação em Linguística – UFC, Fortaleza - CE</w:t>
      </w:r>
    </w:p>
  </w:footnote>
  <w:footnote w:id="2">
    <w:p w14:paraId="26A5ABF1" w14:textId="14EF1F58" w:rsidR="00F06651" w:rsidRPr="00F06651" w:rsidRDefault="00F06651">
      <w:pPr>
        <w:pStyle w:val="Textodenotaderodap"/>
        <w:rPr>
          <w:rFonts w:ascii="Times New Roman" w:hAnsi="Times New Roman" w:cs="Times New Roman"/>
        </w:rPr>
      </w:pPr>
      <w:r w:rsidRPr="00F06651">
        <w:rPr>
          <w:rStyle w:val="Refdenotaderodap"/>
          <w:rFonts w:ascii="Times New Roman" w:hAnsi="Times New Roman" w:cs="Times New Roman"/>
        </w:rPr>
        <w:footnoteRef/>
      </w:r>
      <w:r w:rsidRPr="00F06651">
        <w:rPr>
          <w:rFonts w:ascii="Times New Roman" w:hAnsi="Times New Roman" w:cs="Times New Roman"/>
        </w:rPr>
        <w:t xml:space="preserve"> Teoria da Metáfora Conceptual</w:t>
      </w:r>
    </w:p>
  </w:footnote>
  <w:footnote w:id="3">
    <w:p w14:paraId="1827907E" w14:textId="635A9773" w:rsidR="009573D6" w:rsidRPr="00DA68AA" w:rsidRDefault="009573D6">
      <w:pPr>
        <w:pStyle w:val="Textodenotaderodap"/>
        <w:rPr>
          <w:rFonts w:ascii="Times New Roman" w:hAnsi="Times New Roman" w:cs="Times New Roman"/>
        </w:rPr>
      </w:pPr>
      <w:r w:rsidRPr="00DA68AA">
        <w:rPr>
          <w:rStyle w:val="Refdenotaderodap"/>
          <w:rFonts w:ascii="Times New Roman" w:hAnsi="Times New Roman" w:cs="Times New Roman"/>
        </w:rPr>
        <w:footnoteRef/>
      </w:r>
      <w:r w:rsidRPr="00DA68AA">
        <w:rPr>
          <w:rFonts w:ascii="Times New Roman" w:hAnsi="Times New Roman" w:cs="Times New Roman"/>
        </w:rPr>
        <w:t xml:space="preserve"> </w:t>
      </w:r>
      <w:r w:rsidR="00AB5E85" w:rsidRPr="00DA68AA">
        <w:rPr>
          <w:rFonts w:ascii="Times New Roman" w:hAnsi="Times New Roman" w:cs="Times New Roman"/>
        </w:rPr>
        <w:t xml:space="preserve">Entendida como fruto do reforço </w:t>
      </w:r>
      <w:r w:rsidR="00036895">
        <w:rPr>
          <w:rFonts w:ascii="Times New Roman" w:hAnsi="Times New Roman" w:cs="Times New Roman"/>
        </w:rPr>
        <w:t>de elementos comuns</w:t>
      </w:r>
      <w:r w:rsidR="00AB5E85" w:rsidRPr="00DA68AA">
        <w:rPr>
          <w:rFonts w:ascii="Times New Roman" w:hAnsi="Times New Roman" w:cs="Times New Roman"/>
        </w:rPr>
        <w:t xml:space="preserve"> </w:t>
      </w:r>
      <w:r w:rsidR="00DA68AA" w:rsidRPr="00DA68AA">
        <w:rPr>
          <w:rFonts w:ascii="Times New Roman" w:hAnsi="Times New Roman" w:cs="Times New Roman"/>
        </w:rPr>
        <w:t>a</w:t>
      </w:r>
      <w:r w:rsidR="00AB5E85" w:rsidRPr="00DA68AA">
        <w:rPr>
          <w:rFonts w:ascii="Times New Roman" w:hAnsi="Times New Roman" w:cs="Times New Roman"/>
        </w:rPr>
        <w:t xml:space="preserve"> múltiplas experiências</w:t>
      </w:r>
    </w:p>
  </w:footnote>
  <w:footnote w:id="4">
    <w:p w14:paraId="4574094D" w14:textId="6479E80C" w:rsidR="001A3618" w:rsidRPr="005D62CD" w:rsidRDefault="001A3618" w:rsidP="005D62CD">
      <w:pPr>
        <w:pStyle w:val="Textodenotaderodap"/>
        <w:jc w:val="both"/>
        <w:rPr>
          <w:rFonts w:ascii="Times New Roman" w:hAnsi="Times New Roman" w:cs="Times New Roman"/>
        </w:rPr>
      </w:pPr>
      <w:r w:rsidRPr="005D62CD">
        <w:rPr>
          <w:rStyle w:val="Refdenotaderodap"/>
          <w:rFonts w:ascii="Times New Roman" w:hAnsi="Times New Roman" w:cs="Times New Roman"/>
        </w:rPr>
        <w:footnoteRef/>
      </w:r>
      <w:r w:rsidRPr="005D62CD">
        <w:rPr>
          <w:rFonts w:ascii="Times New Roman" w:hAnsi="Times New Roman" w:cs="Times New Roman"/>
        </w:rPr>
        <w:t xml:space="preserve"> A esse respeito, é oportuno </w:t>
      </w:r>
      <w:r w:rsidR="00373EE1" w:rsidRPr="005D62CD">
        <w:rPr>
          <w:rFonts w:ascii="Times New Roman" w:hAnsi="Times New Roman" w:cs="Times New Roman"/>
        </w:rPr>
        <w:t>notar a dificuldade que os primeiros LLM (grandes modelos de linguagem)</w:t>
      </w:r>
      <w:r w:rsidR="00511379" w:rsidRPr="005D62CD">
        <w:rPr>
          <w:rFonts w:ascii="Times New Roman" w:hAnsi="Times New Roman" w:cs="Times New Roman"/>
        </w:rPr>
        <w:t xml:space="preserve">, que fundamentam as Inteligências </w:t>
      </w:r>
      <w:r w:rsidR="0015167E">
        <w:rPr>
          <w:rFonts w:ascii="Times New Roman" w:hAnsi="Times New Roman" w:cs="Times New Roman"/>
        </w:rPr>
        <w:t>Artificiais</w:t>
      </w:r>
      <w:r w:rsidR="00511379" w:rsidRPr="005D62CD">
        <w:rPr>
          <w:rFonts w:ascii="Times New Roman" w:hAnsi="Times New Roman" w:cs="Times New Roman"/>
        </w:rPr>
        <w:t xml:space="preserve"> mais modernas como o </w:t>
      </w:r>
      <w:r w:rsidR="003067AA">
        <w:rPr>
          <w:rFonts w:ascii="Times New Roman" w:hAnsi="Times New Roman" w:cs="Times New Roman"/>
        </w:rPr>
        <w:t>C</w:t>
      </w:r>
      <w:r w:rsidR="00511379" w:rsidRPr="005D62CD">
        <w:rPr>
          <w:rFonts w:ascii="Times New Roman" w:hAnsi="Times New Roman" w:cs="Times New Roman"/>
        </w:rPr>
        <w:t>hatGPT, o Gemini, entre outras, apresentavam na manipulação da linguagem</w:t>
      </w:r>
      <w:r w:rsidR="00B00FA6">
        <w:rPr>
          <w:rFonts w:ascii="Times New Roman" w:hAnsi="Times New Roman" w:cs="Times New Roman"/>
        </w:rPr>
        <w:t xml:space="preserve"> natural</w:t>
      </w:r>
      <w:r w:rsidR="00511379" w:rsidRPr="005D62CD">
        <w:rPr>
          <w:rFonts w:ascii="Times New Roman" w:hAnsi="Times New Roman" w:cs="Times New Roman"/>
        </w:rPr>
        <w:t>. Há evidências de que</w:t>
      </w:r>
      <w:r w:rsidR="0011687F" w:rsidRPr="005D62CD">
        <w:rPr>
          <w:rFonts w:ascii="Times New Roman" w:hAnsi="Times New Roman" w:cs="Times New Roman"/>
        </w:rPr>
        <w:t xml:space="preserve"> uma parte dessa dificuldade, para além de questões ligadas ao volume de dados disponibilizados para treinamento dos modelos, </w:t>
      </w:r>
      <w:r w:rsidR="00B00FA6">
        <w:rPr>
          <w:rFonts w:ascii="Times New Roman" w:hAnsi="Times New Roman" w:cs="Times New Roman"/>
        </w:rPr>
        <w:t>dever-se a</w:t>
      </w:r>
      <w:r w:rsidR="0011687F" w:rsidRPr="005D62CD">
        <w:rPr>
          <w:rFonts w:ascii="Times New Roman" w:hAnsi="Times New Roman" w:cs="Times New Roman"/>
        </w:rPr>
        <w:t>o fato de</w:t>
      </w:r>
      <w:r w:rsidR="007F6CB9" w:rsidRPr="005D62CD">
        <w:rPr>
          <w:rFonts w:ascii="Times New Roman" w:hAnsi="Times New Roman" w:cs="Times New Roman"/>
        </w:rPr>
        <w:t xml:space="preserve"> as IAs não se constituírem como entidades corpóreas</w:t>
      </w:r>
      <w:r w:rsidR="00483280" w:rsidRPr="005D62CD">
        <w:rPr>
          <w:rFonts w:ascii="Times New Roman" w:hAnsi="Times New Roman" w:cs="Times New Roman"/>
        </w:rPr>
        <w:t>,</w:t>
      </w:r>
      <w:r w:rsidR="00803598">
        <w:rPr>
          <w:rFonts w:ascii="Times New Roman" w:hAnsi="Times New Roman" w:cs="Times New Roman"/>
        </w:rPr>
        <w:t xml:space="preserve"> </w:t>
      </w:r>
      <w:r w:rsidR="00483280" w:rsidRPr="005D62CD">
        <w:rPr>
          <w:rFonts w:ascii="Times New Roman" w:hAnsi="Times New Roman" w:cs="Times New Roman"/>
        </w:rPr>
        <w:t xml:space="preserve">uma vez que não teriam </w:t>
      </w:r>
      <w:r w:rsidR="00AF6BC0" w:rsidRPr="005D62CD">
        <w:rPr>
          <w:rFonts w:ascii="Times New Roman" w:hAnsi="Times New Roman" w:cs="Times New Roman"/>
        </w:rPr>
        <w:t>experiências sensóri</w:t>
      </w:r>
      <w:r w:rsidR="005D62CD" w:rsidRPr="005D62CD">
        <w:rPr>
          <w:rFonts w:ascii="Times New Roman" w:hAnsi="Times New Roman" w:cs="Times New Roman"/>
        </w:rPr>
        <w:t>o</w:t>
      </w:r>
      <w:r w:rsidR="00AF6BC0" w:rsidRPr="005D62CD">
        <w:rPr>
          <w:rFonts w:ascii="Times New Roman" w:hAnsi="Times New Roman" w:cs="Times New Roman"/>
        </w:rPr>
        <w:t>-motoras a serem simuladas na compreensão de expressões como</w:t>
      </w:r>
      <w:r w:rsidR="005D62CD" w:rsidRPr="005D62CD">
        <w:rPr>
          <w:rFonts w:ascii="Times New Roman" w:hAnsi="Times New Roman" w:cs="Times New Roman"/>
        </w:rPr>
        <w:t xml:space="preserve"> as listadas neste trabalho.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06CB"/>
    <w:multiLevelType w:val="hybridMultilevel"/>
    <w:tmpl w:val="16D6618E"/>
    <w:lvl w:ilvl="0" w:tplc="0D3295A4">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76089B"/>
    <w:multiLevelType w:val="hybridMultilevel"/>
    <w:tmpl w:val="C36CC27A"/>
    <w:lvl w:ilvl="0" w:tplc="7D5A74A0">
      <w:numFmt w:val="bullet"/>
      <w:lvlText w:val="-"/>
      <w:lvlJc w:val="left"/>
      <w:pPr>
        <w:ind w:left="379" w:hanging="137"/>
      </w:pPr>
      <w:rPr>
        <w:rFonts w:ascii="Times New Roman" w:eastAsia="Times New Roman" w:hAnsi="Times New Roman" w:cs="Times New Roman" w:hint="default"/>
        <w:w w:val="100"/>
        <w:sz w:val="24"/>
        <w:szCs w:val="24"/>
        <w:lang w:val="pt-PT" w:eastAsia="en-US" w:bidi="ar-SA"/>
      </w:rPr>
    </w:lvl>
    <w:lvl w:ilvl="1" w:tplc="91ECA346">
      <w:numFmt w:val="bullet"/>
      <w:lvlText w:val="•"/>
      <w:lvlJc w:val="left"/>
      <w:pPr>
        <w:ind w:left="1276" w:hanging="137"/>
      </w:pPr>
      <w:rPr>
        <w:rFonts w:hint="default"/>
        <w:lang w:val="pt-PT" w:eastAsia="en-US" w:bidi="ar-SA"/>
      </w:rPr>
    </w:lvl>
    <w:lvl w:ilvl="2" w:tplc="34701EF4">
      <w:numFmt w:val="bullet"/>
      <w:lvlText w:val="•"/>
      <w:lvlJc w:val="left"/>
      <w:pPr>
        <w:ind w:left="2172" w:hanging="137"/>
      </w:pPr>
      <w:rPr>
        <w:rFonts w:hint="default"/>
        <w:lang w:val="pt-PT" w:eastAsia="en-US" w:bidi="ar-SA"/>
      </w:rPr>
    </w:lvl>
    <w:lvl w:ilvl="3" w:tplc="ED7668C0">
      <w:numFmt w:val="bullet"/>
      <w:lvlText w:val="•"/>
      <w:lvlJc w:val="left"/>
      <w:pPr>
        <w:ind w:left="3068" w:hanging="137"/>
      </w:pPr>
      <w:rPr>
        <w:rFonts w:hint="default"/>
        <w:lang w:val="pt-PT" w:eastAsia="en-US" w:bidi="ar-SA"/>
      </w:rPr>
    </w:lvl>
    <w:lvl w:ilvl="4" w:tplc="28C68216">
      <w:numFmt w:val="bullet"/>
      <w:lvlText w:val="•"/>
      <w:lvlJc w:val="left"/>
      <w:pPr>
        <w:ind w:left="3964" w:hanging="137"/>
      </w:pPr>
      <w:rPr>
        <w:rFonts w:hint="default"/>
        <w:lang w:val="pt-PT" w:eastAsia="en-US" w:bidi="ar-SA"/>
      </w:rPr>
    </w:lvl>
    <w:lvl w:ilvl="5" w:tplc="EF0A0F28">
      <w:numFmt w:val="bullet"/>
      <w:lvlText w:val="•"/>
      <w:lvlJc w:val="left"/>
      <w:pPr>
        <w:ind w:left="4860" w:hanging="137"/>
      </w:pPr>
      <w:rPr>
        <w:rFonts w:hint="default"/>
        <w:lang w:val="pt-PT" w:eastAsia="en-US" w:bidi="ar-SA"/>
      </w:rPr>
    </w:lvl>
    <w:lvl w:ilvl="6" w:tplc="B11ACC3A">
      <w:numFmt w:val="bullet"/>
      <w:lvlText w:val="•"/>
      <w:lvlJc w:val="left"/>
      <w:pPr>
        <w:ind w:left="5756" w:hanging="137"/>
      </w:pPr>
      <w:rPr>
        <w:rFonts w:hint="default"/>
        <w:lang w:val="pt-PT" w:eastAsia="en-US" w:bidi="ar-SA"/>
      </w:rPr>
    </w:lvl>
    <w:lvl w:ilvl="7" w:tplc="4D229BD2">
      <w:numFmt w:val="bullet"/>
      <w:lvlText w:val="•"/>
      <w:lvlJc w:val="left"/>
      <w:pPr>
        <w:ind w:left="6652" w:hanging="137"/>
      </w:pPr>
      <w:rPr>
        <w:rFonts w:hint="default"/>
        <w:lang w:val="pt-PT" w:eastAsia="en-US" w:bidi="ar-SA"/>
      </w:rPr>
    </w:lvl>
    <w:lvl w:ilvl="8" w:tplc="47980552">
      <w:numFmt w:val="bullet"/>
      <w:lvlText w:val="•"/>
      <w:lvlJc w:val="left"/>
      <w:pPr>
        <w:ind w:left="7548" w:hanging="137"/>
      </w:pPr>
      <w:rPr>
        <w:rFonts w:hint="default"/>
        <w:lang w:val="pt-PT" w:eastAsia="en-US" w:bidi="ar-SA"/>
      </w:rPr>
    </w:lvl>
  </w:abstractNum>
  <w:abstractNum w:abstractNumId="2" w15:restartNumberingAfterBreak="0">
    <w:nsid w:val="74006311"/>
    <w:multiLevelType w:val="hybridMultilevel"/>
    <w:tmpl w:val="4CF49D0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6372237">
    <w:abstractNumId w:val="0"/>
  </w:num>
  <w:num w:numId="2" w16cid:durableId="1731926231">
    <w:abstractNumId w:val="2"/>
  </w:num>
  <w:num w:numId="3" w16cid:durableId="74175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3F"/>
    <w:rsid w:val="000002D8"/>
    <w:rsid w:val="000004A7"/>
    <w:rsid w:val="00004EA4"/>
    <w:rsid w:val="000079E7"/>
    <w:rsid w:val="00010227"/>
    <w:rsid w:val="00014603"/>
    <w:rsid w:val="00015853"/>
    <w:rsid w:val="0001747B"/>
    <w:rsid w:val="0002389B"/>
    <w:rsid w:val="00026B56"/>
    <w:rsid w:val="00036779"/>
    <w:rsid w:val="00036895"/>
    <w:rsid w:val="0004091D"/>
    <w:rsid w:val="000441F9"/>
    <w:rsid w:val="00045BA0"/>
    <w:rsid w:val="00045CA9"/>
    <w:rsid w:val="00050951"/>
    <w:rsid w:val="00050AB4"/>
    <w:rsid w:val="00050BD1"/>
    <w:rsid w:val="00052F60"/>
    <w:rsid w:val="00053004"/>
    <w:rsid w:val="000618DB"/>
    <w:rsid w:val="00063067"/>
    <w:rsid w:val="00063606"/>
    <w:rsid w:val="000669C8"/>
    <w:rsid w:val="00072097"/>
    <w:rsid w:val="000728DC"/>
    <w:rsid w:val="000750E9"/>
    <w:rsid w:val="00080F18"/>
    <w:rsid w:val="00083F59"/>
    <w:rsid w:val="000903B3"/>
    <w:rsid w:val="00093A91"/>
    <w:rsid w:val="000950F1"/>
    <w:rsid w:val="000968C3"/>
    <w:rsid w:val="00097F79"/>
    <w:rsid w:val="000B3251"/>
    <w:rsid w:val="000B4DF6"/>
    <w:rsid w:val="000B5826"/>
    <w:rsid w:val="000B65C8"/>
    <w:rsid w:val="000B7C93"/>
    <w:rsid w:val="000B7F85"/>
    <w:rsid w:val="000C2509"/>
    <w:rsid w:val="000C278D"/>
    <w:rsid w:val="000C3FEA"/>
    <w:rsid w:val="000D0435"/>
    <w:rsid w:val="000D1ACB"/>
    <w:rsid w:val="000D26BB"/>
    <w:rsid w:val="000D3FCA"/>
    <w:rsid w:val="000E074D"/>
    <w:rsid w:val="000E0F97"/>
    <w:rsid w:val="000E2368"/>
    <w:rsid w:val="000F0411"/>
    <w:rsid w:val="000F08ED"/>
    <w:rsid w:val="000F3772"/>
    <w:rsid w:val="000F4FE5"/>
    <w:rsid w:val="000F530A"/>
    <w:rsid w:val="000F6382"/>
    <w:rsid w:val="00100302"/>
    <w:rsid w:val="00100EAF"/>
    <w:rsid w:val="001018FE"/>
    <w:rsid w:val="00102796"/>
    <w:rsid w:val="0010728C"/>
    <w:rsid w:val="00114695"/>
    <w:rsid w:val="001148D2"/>
    <w:rsid w:val="0011687F"/>
    <w:rsid w:val="00116B82"/>
    <w:rsid w:val="00117C51"/>
    <w:rsid w:val="0012236B"/>
    <w:rsid w:val="00123B58"/>
    <w:rsid w:val="00124600"/>
    <w:rsid w:val="00126BB7"/>
    <w:rsid w:val="00134590"/>
    <w:rsid w:val="00147595"/>
    <w:rsid w:val="0015167E"/>
    <w:rsid w:val="00151B1F"/>
    <w:rsid w:val="00151E0F"/>
    <w:rsid w:val="00154192"/>
    <w:rsid w:val="00161C64"/>
    <w:rsid w:val="00165B8B"/>
    <w:rsid w:val="00182EF9"/>
    <w:rsid w:val="00187792"/>
    <w:rsid w:val="00187CD9"/>
    <w:rsid w:val="00193BE5"/>
    <w:rsid w:val="00194F5D"/>
    <w:rsid w:val="00197FED"/>
    <w:rsid w:val="001A039B"/>
    <w:rsid w:val="001A3618"/>
    <w:rsid w:val="001A426B"/>
    <w:rsid w:val="001A710C"/>
    <w:rsid w:val="001B031C"/>
    <w:rsid w:val="001B108D"/>
    <w:rsid w:val="001B1994"/>
    <w:rsid w:val="001B3351"/>
    <w:rsid w:val="001B5CA5"/>
    <w:rsid w:val="001B7998"/>
    <w:rsid w:val="001C0D58"/>
    <w:rsid w:val="001C0DB5"/>
    <w:rsid w:val="001C12B4"/>
    <w:rsid w:val="001C51B2"/>
    <w:rsid w:val="001C67B2"/>
    <w:rsid w:val="001C7435"/>
    <w:rsid w:val="001D313C"/>
    <w:rsid w:val="001D53CA"/>
    <w:rsid w:val="001D660E"/>
    <w:rsid w:val="001E3832"/>
    <w:rsid w:val="001E3B06"/>
    <w:rsid w:val="001E44D7"/>
    <w:rsid w:val="001E4522"/>
    <w:rsid w:val="001F03E1"/>
    <w:rsid w:val="001F4E3D"/>
    <w:rsid w:val="001F6B3F"/>
    <w:rsid w:val="00207D13"/>
    <w:rsid w:val="00215C6D"/>
    <w:rsid w:val="0022031B"/>
    <w:rsid w:val="00225124"/>
    <w:rsid w:val="00232A09"/>
    <w:rsid w:val="00232A73"/>
    <w:rsid w:val="00237B59"/>
    <w:rsid w:val="00240453"/>
    <w:rsid w:val="00240914"/>
    <w:rsid w:val="00244B37"/>
    <w:rsid w:val="0024636F"/>
    <w:rsid w:val="00251835"/>
    <w:rsid w:val="0025351A"/>
    <w:rsid w:val="00255643"/>
    <w:rsid w:val="002564CC"/>
    <w:rsid w:val="00264F8C"/>
    <w:rsid w:val="00270136"/>
    <w:rsid w:val="002705BE"/>
    <w:rsid w:val="00273024"/>
    <w:rsid w:val="002746B8"/>
    <w:rsid w:val="002752E8"/>
    <w:rsid w:val="00276874"/>
    <w:rsid w:val="00282092"/>
    <w:rsid w:val="00290262"/>
    <w:rsid w:val="00291DB8"/>
    <w:rsid w:val="00297C48"/>
    <w:rsid w:val="002A3C48"/>
    <w:rsid w:val="002A7D18"/>
    <w:rsid w:val="002B03C3"/>
    <w:rsid w:val="002B179F"/>
    <w:rsid w:val="002B6A7F"/>
    <w:rsid w:val="002B6F49"/>
    <w:rsid w:val="002C3290"/>
    <w:rsid w:val="002D1F38"/>
    <w:rsid w:val="002E21A8"/>
    <w:rsid w:val="002E26BA"/>
    <w:rsid w:val="002E6EFC"/>
    <w:rsid w:val="002E7826"/>
    <w:rsid w:val="002F2BBD"/>
    <w:rsid w:val="002F4EEA"/>
    <w:rsid w:val="003067AA"/>
    <w:rsid w:val="00307D3F"/>
    <w:rsid w:val="00313AD4"/>
    <w:rsid w:val="00315826"/>
    <w:rsid w:val="003251FA"/>
    <w:rsid w:val="00325A6A"/>
    <w:rsid w:val="00326CC6"/>
    <w:rsid w:val="00330BDD"/>
    <w:rsid w:val="003329C4"/>
    <w:rsid w:val="00332E17"/>
    <w:rsid w:val="0034010C"/>
    <w:rsid w:val="00340D56"/>
    <w:rsid w:val="003414AD"/>
    <w:rsid w:val="00346F52"/>
    <w:rsid w:val="00347F4A"/>
    <w:rsid w:val="003528F5"/>
    <w:rsid w:val="00354E20"/>
    <w:rsid w:val="00356704"/>
    <w:rsid w:val="00357FE5"/>
    <w:rsid w:val="00364E8A"/>
    <w:rsid w:val="00365954"/>
    <w:rsid w:val="003714EF"/>
    <w:rsid w:val="0037255C"/>
    <w:rsid w:val="00373EE1"/>
    <w:rsid w:val="003756AB"/>
    <w:rsid w:val="00376751"/>
    <w:rsid w:val="00380A59"/>
    <w:rsid w:val="003823F6"/>
    <w:rsid w:val="00383CAA"/>
    <w:rsid w:val="00385071"/>
    <w:rsid w:val="003875B1"/>
    <w:rsid w:val="00392386"/>
    <w:rsid w:val="00392B79"/>
    <w:rsid w:val="003931DD"/>
    <w:rsid w:val="0039572E"/>
    <w:rsid w:val="003A43C2"/>
    <w:rsid w:val="003B3E67"/>
    <w:rsid w:val="003B4EA5"/>
    <w:rsid w:val="003B706A"/>
    <w:rsid w:val="003B7221"/>
    <w:rsid w:val="003C4C77"/>
    <w:rsid w:val="003D5E65"/>
    <w:rsid w:val="003D6D4E"/>
    <w:rsid w:val="003E344F"/>
    <w:rsid w:val="003E3955"/>
    <w:rsid w:val="003E4132"/>
    <w:rsid w:val="003E4523"/>
    <w:rsid w:val="003E6659"/>
    <w:rsid w:val="003E66D2"/>
    <w:rsid w:val="003F0FF4"/>
    <w:rsid w:val="003F1F81"/>
    <w:rsid w:val="003F346A"/>
    <w:rsid w:val="003F3592"/>
    <w:rsid w:val="00400678"/>
    <w:rsid w:val="004034D4"/>
    <w:rsid w:val="00403A17"/>
    <w:rsid w:val="00405B0D"/>
    <w:rsid w:val="004125C1"/>
    <w:rsid w:val="0041516E"/>
    <w:rsid w:val="0041577A"/>
    <w:rsid w:val="00416599"/>
    <w:rsid w:val="00417698"/>
    <w:rsid w:val="00422566"/>
    <w:rsid w:val="00424327"/>
    <w:rsid w:val="00427158"/>
    <w:rsid w:val="004307C9"/>
    <w:rsid w:val="004312AF"/>
    <w:rsid w:val="00431A9F"/>
    <w:rsid w:val="00433005"/>
    <w:rsid w:val="00433752"/>
    <w:rsid w:val="00436E8B"/>
    <w:rsid w:val="004414F5"/>
    <w:rsid w:val="00442A11"/>
    <w:rsid w:val="004438FD"/>
    <w:rsid w:val="00452D13"/>
    <w:rsid w:val="004544AB"/>
    <w:rsid w:val="00455356"/>
    <w:rsid w:val="00455CDB"/>
    <w:rsid w:val="00464353"/>
    <w:rsid w:val="00474B13"/>
    <w:rsid w:val="00480A31"/>
    <w:rsid w:val="00480A58"/>
    <w:rsid w:val="00483280"/>
    <w:rsid w:val="00484A2B"/>
    <w:rsid w:val="00484BBE"/>
    <w:rsid w:val="00485AC8"/>
    <w:rsid w:val="00493390"/>
    <w:rsid w:val="004958C4"/>
    <w:rsid w:val="00495F08"/>
    <w:rsid w:val="004A01B9"/>
    <w:rsid w:val="004A3EFB"/>
    <w:rsid w:val="004A64EA"/>
    <w:rsid w:val="004B437D"/>
    <w:rsid w:val="004B4A7F"/>
    <w:rsid w:val="004B4BD8"/>
    <w:rsid w:val="004B4EEA"/>
    <w:rsid w:val="004B5FF5"/>
    <w:rsid w:val="004B71B2"/>
    <w:rsid w:val="004C259D"/>
    <w:rsid w:val="004C3ED4"/>
    <w:rsid w:val="004C5D69"/>
    <w:rsid w:val="004C783B"/>
    <w:rsid w:val="004C7CD7"/>
    <w:rsid w:val="004D165C"/>
    <w:rsid w:val="004D271A"/>
    <w:rsid w:val="004D39A2"/>
    <w:rsid w:val="004E2F19"/>
    <w:rsid w:val="004E4588"/>
    <w:rsid w:val="004E45F2"/>
    <w:rsid w:val="004E4E46"/>
    <w:rsid w:val="004F2605"/>
    <w:rsid w:val="004F2FAD"/>
    <w:rsid w:val="004F4657"/>
    <w:rsid w:val="004F4776"/>
    <w:rsid w:val="0050163C"/>
    <w:rsid w:val="00503E55"/>
    <w:rsid w:val="00511379"/>
    <w:rsid w:val="0051368A"/>
    <w:rsid w:val="005141BE"/>
    <w:rsid w:val="00515338"/>
    <w:rsid w:val="0051653D"/>
    <w:rsid w:val="005226E3"/>
    <w:rsid w:val="005244B3"/>
    <w:rsid w:val="00526E60"/>
    <w:rsid w:val="005303E3"/>
    <w:rsid w:val="00532393"/>
    <w:rsid w:val="00532EE4"/>
    <w:rsid w:val="00535725"/>
    <w:rsid w:val="00535CA8"/>
    <w:rsid w:val="00537875"/>
    <w:rsid w:val="00554C78"/>
    <w:rsid w:val="00555EBB"/>
    <w:rsid w:val="00557184"/>
    <w:rsid w:val="005609C3"/>
    <w:rsid w:val="0056122C"/>
    <w:rsid w:val="00561818"/>
    <w:rsid w:val="00561F5C"/>
    <w:rsid w:val="00562CB4"/>
    <w:rsid w:val="005639B1"/>
    <w:rsid w:val="00563E6B"/>
    <w:rsid w:val="0056778E"/>
    <w:rsid w:val="00567AF3"/>
    <w:rsid w:val="00570301"/>
    <w:rsid w:val="0057071D"/>
    <w:rsid w:val="00570A40"/>
    <w:rsid w:val="00571B4D"/>
    <w:rsid w:val="005778BD"/>
    <w:rsid w:val="0058119C"/>
    <w:rsid w:val="005814C0"/>
    <w:rsid w:val="005821AE"/>
    <w:rsid w:val="005834EA"/>
    <w:rsid w:val="00583EE2"/>
    <w:rsid w:val="005909D1"/>
    <w:rsid w:val="005934F4"/>
    <w:rsid w:val="0059399A"/>
    <w:rsid w:val="005A0BEB"/>
    <w:rsid w:val="005B46CE"/>
    <w:rsid w:val="005C3AAF"/>
    <w:rsid w:val="005C40A1"/>
    <w:rsid w:val="005D3F13"/>
    <w:rsid w:val="005D3F74"/>
    <w:rsid w:val="005D62CD"/>
    <w:rsid w:val="005E188A"/>
    <w:rsid w:val="005E3210"/>
    <w:rsid w:val="005E7E45"/>
    <w:rsid w:val="005F249C"/>
    <w:rsid w:val="005F3E4A"/>
    <w:rsid w:val="00601996"/>
    <w:rsid w:val="00603023"/>
    <w:rsid w:val="00611BD8"/>
    <w:rsid w:val="00613464"/>
    <w:rsid w:val="00613590"/>
    <w:rsid w:val="00616F16"/>
    <w:rsid w:val="006209F4"/>
    <w:rsid w:val="00622639"/>
    <w:rsid w:val="00623798"/>
    <w:rsid w:val="00624F99"/>
    <w:rsid w:val="006333D6"/>
    <w:rsid w:val="0064095D"/>
    <w:rsid w:val="00657D2E"/>
    <w:rsid w:val="00664FB1"/>
    <w:rsid w:val="00665E97"/>
    <w:rsid w:val="00666044"/>
    <w:rsid w:val="006812E1"/>
    <w:rsid w:val="00682915"/>
    <w:rsid w:val="00692EA4"/>
    <w:rsid w:val="00696BDE"/>
    <w:rsid w:val="006A6710"/>
    <w:rsid w:val="006B126E"/>
    <w:rsid w:val="006B6A76"/>
    <w:rsid w:val="006B7AAD"/>
    <w:rsid w:val="006C1F01"/>
    <w:rsid w:val="006C40B0"/>
    <w:rsid w:val="006C4113"/>
    <w:rsid w:val="006D1B93"/>
    <w:rsid w:val="006D23EB"/>
    <w:rsid w:val="006D28FC"/>
    <w:rsid w:val="006D3C5D"/>
    <w:rsid w:val="006D5BED"/>
    <w:rsid w:val="006D60CD"/>
    <w:rsid w:val="006E4019"/>
    <w:rsid w:val="006E4AD5"/>
    <w:rsid w:val="006E4F54"/>
    <w:rsid w:val="006F4506"/>
    <w:rsid w:val="00704CF6"/>
    <w:rsid w:val="007059EC"/>
    <w:rsid w:val="00707825"/>
    <w:rsid w:val="007078E0"/>
    <w:rsid w:val="007246D8"/>
    <w:rsid w:val="00734710"/>
    <w:rsid w:val="007347E9"/>
    <w:rsid w:val="007408F5"/>
    <w:rsid w:val="00740C6F"/>
    <w:rsid w:val="00740FF2"/>
    <w:rsid w:val="0074434D"/>
    <w:rsid w:val="007549DA"/>
    <w:rsid w:val="00756BFB"/>
    <w:rsid w:val="007615C2"/>
    <w:rsid w:val="00765AE9"/>
    <w:rsid w:val="007742C7"/>
    <w:rsid w:val="007751EC"/>
    <w:rsid w:val="007775DC"/>
    <w:rsid w:val="00780F38"/>
    <w:rsid w:val="00781240"/>
    <w:rsid w:val="007816DF"/>
    <w:rsid w:val="00782801"/>
    <w:rsid w:val="00784341"/>
    <w:rsid w:val="00787945"/>
    <w:rsid w:val="00790187"/>
    <w:rsid w:val="00790691"/>
    <w:rsid w:val="007925EC"/>
    <w:rsid w:val="00794BE7"/>
    <w:rsid w:val="0079519F"/>
    <w:rsid w:val="007B0A71"/>
    <w:rsid w:val="007B4BE3"/>
    <w:rsid w:val="007C1A45"/>
    <w:rsid w:val="007C3ECD"/>
    <w:rsid w:val="007C4B91"/>
    <w:rsid w:val="007D6E5E"/>
    <w:rsid w:val="007D761F"/>
    <w:rsid w:val="007E10D0"/>
    <w:rsid w:val="007E3322"/>
    <w:rsid w:val="007E38CF"/>
    <w:rsid w:val="007E3B0F"/>
    <w:rsid w:val="007F2194"/>
    <w:rsid w:val="007F2771"/>
    <w:rsid w:val="007F3534"/>
    <w:rsid w:val="007F5965"/>
    <w:rsid w:val="007F6CB9"/>
    <w:rsid w:val="007F70F7"/>
    <w:rsid w:val="007F7AC8"/>
    <w:rsid w:val="00803598"/>
    <w:rsid w:val="008103CF"/>
    <w:rsid w:val="008119B1"/>
    <w:rsid w:val="00812290"/>
    <w:rsid w:val="008131F4"/>
    <w:rsid w:val="0081541A"/>
    <w:rsid w:val="00821E73"/>
    <w:rsid w:val="00822541"/>
    <w:rsid w:val="00827D3D"/>
    <w:rsid w:val="00831B14"/>
    <w:rsid w:val="00831CB4"/>
    <w:rsid w:val="00836BF3"/>
    <w:rsid w:val="00837FFB"/>
    <w:rsid w:val="008403D8"/>
    <w:rsid w:val="008407B5"/>
    <w:rsid w:val="00843F5F"/>
    <w:rsid w:val="00853FC0"/>
    <w:rsid w:val="00860890"/>
    <w:rsid w:val="00861AAD"/>
    <w:rsid w:val="00861E5F"/>
    <w:rsid w:val="00881D52"/>
    <w:rsid w:val="008822B1"/>
    <w:rsid w:val="0088242D"/>
    <w:rsid w:val="0088484A"/>
    <w:rsid w:val="00891C1B"/>
    <w:rsid w:val="00893530"/>
    <w:rsid w:val="0089606B"/>
    <w:rsid w:val="008A0250"/>
    <w:rsid w:val="008A2C3F"/>
    <w:rsid w:val="008B0943"/>
    <w:rsid w:val="008B3026"/>
    <w:rsid w:val="008B50D3"/>
    <w:rsid w:val="008B73F8"/>
    <w:rsid w:val="008C4BA1"/>
    <w:rsid w:val="008C7D83"/>
    <w:rsid w:val="008D3B70"/>
    <w:rsid w:val="008D66C3"/>
    <w:rsid w:val="008E0346"/>
    <w:rsid w:val="008E354C"/>
    <w:rsid w:val="008E6AED"/>
    <w:rsid w:val="008F0ED2"/>
    <w:rsid w:val="008F2880"/>
    <w:rsid w:val="008F32C3"/>
    <w:rsid w:val="008F3E2C"/>
    <w:rsid w:val="008F56E4"/>
    <w:rsid w:val="008F67B5"/>
    <w:rsid w:val="008F6944"/>
    <w:rsid w:val="008F7EAB"/>
    <w:rsid w:val="00917C46"/>
    <w:rsid w:val="00931998"/>
    <w:rsid w:val="00933F71"/>
    <w:rsid w:val="00937151"/>
    <w:rsid w:val="00946EFD"/>
    <w:rsid w:val="00950CDA"/>
    <w:rsid w:val="00952DC1"/>
    <w:rsid w:val="00952EC6"/>
    <w:rsid w:val="0095384D"/>
    <w:rsid w:val="009541A4"/>
    <w:rsid w:val="009573D6"/>
    <w:rsid w:val="009645D8"/>
    <w:rsid w:val="0096581F"/>
    <w:rsid w:val="00970640"/>
    <w:rsid w:val="0097658B"/>
    <w:rsid w:val="00980BE1"/>
    <w:rsid w:val="009A1E90"/>
    <w:rsid w:val="009A3C86"/>
    <w:rsid w:val="009A3CDE"/>
    <w:rsid w:val="009B3438"/>
    <w:rsid w:val="009B36E7"/>
    <w:rsid w:val="009B41F4"/>
    <w:rsid w:val="009B5C8C"/>
    <w:rsid w:val="009B6BE5"/>
    <w:rsid w:val="009C442F"/>
    <w:rsid w:val="009D06CF"/>
    <w:rsid w:val="009D0FC2"/>
    <w:rsid w:val="009D3C3C"/>
    <w:rsid w:val="009D7809"/>
    <w:rsid w:val="009E2CAD"/>
    <w:rsid w:val="009E3673"/>
    <w:rsid w:val="009E5273"/>
    <w:rsid w:val="009E68E0"/>
    <w:rsid w:val="009F0D6B"/>
    <w:rsid w:val="00A01008"/>
    <w:rsid w:val="00A01BC4"/>
    <w:rsid w:val="00A05C2E"/>
    <w:rsid w:val="00A071CE"/>
    <w:rsid w:val="00A20975"/>
    <w:rsid w:val="00A21A00"/>
    <w:rsid w:val="00A321CD"/>
    <w:rsid w:val="00A33825"/>
    <w:rsid w:val="00A3746C"/>
    <w:rsid w:val="00A43E13"/>
    <w:rsid w:val="00A45CD4"/>
    <w:rsid w:val="00A47037"/>
    <w:rsid w:val="00A4714F"/>
    <w:rsid w:val="00A51175"/>
    <w:rsid w:val="00A54840"/>
    <w:rsid w:val="00A6295C"/>
    <w:rsid w:val="00A70F1A"/>
    <w:rsid w:val="00A77613"/>
    <w:rsid w:val="00A9043B"/>
    <w:rsid w:val="00A92CD7"/>
    <w:rsid w:val="00A939A7"/>
    <w:rsid w:val="00A9447F"/>
    <w:rsid w:val="00A96F28"/>
    <w:rsid w:val="00AA2CBD"/>
    <w:rsid w:val="00AA5658"/>
    <w:rsid w:val="00AA6434"/>
    <w:rsid w:val="00AA7C24"/>
    <w:rsid w:val="00AB114C"/>
    <w:rsid w:val="00AB41BB"/>
    <w:rsid w:val="00AB4B39"/>
    <w:rsid w:val="00AB5E85"/>
    <w:rsid w:val="00AB6150"/>
    <w:rsid w:val="00AB65FD"/>
    <w:rsid w:val="00AC06E6"/>
    <w:rsid w:val="00AC2B83"/>
    <w:rsid w:val="00AD0EF9"/>
    <w:rsid w:val="00AD1394"/>
    <w:rsid w:val="00AD1DE0"/>
    <w:rsid w:val="00AD6AA8"/>
    <w:rsid w:val="00AD7A17"/>
    <w:rsid w:val="00AE0231"/>
    <w:rsid w:val="00AE0ED1"/>
    <w:rsid w:val="00AF083D"/>
    <w:rsid w:val="00AF08A7"/>
    <w:rsid w:val="00AF552A"/>
    <w:rsid w:val="00AF69CD"/>
    <w:rsid w:val="00AF6BC0"/>
    <w:rsid w:val="00B00FA6"/>
    <w:rsid w:val="00B04049"/>
    <w:rsid w:val="00B04DFD"/>
    <w:rsid w:val="00B0565B"/>
    <w:rsid w:val="00B07651"/>
    <w:rsid w:val="00B16C2C"/>
    <w:rsid w:val="00B16DF4"/>
    <w:rsid w:val="00B177F7"/>
    <w:rsid w:val="00B20DD1"/>
    <w:rsid w:val="00B211D5"/>
    <w:rsid w:val="00B26B47"/>
    <w:rsid w:val="00B304AC"/>
    <w:rsid w:val="00B3064E"/>
    <w:rsid w:val="00B3122B"/>
    <w:rsid w:val="00B32438"/>
    <w:rsid w:val="00B347BB"/>
    <w:rsid w:val="00B41EB3"/>
    <w:rsid w:val="00B434DA"/>
    <w:rsid w:val="00B47735"/>
    <w:rsid w:val="00B517D6"/>
    <w:rsid w:val="00B56CEE"/>
    <w:rsid w:val="00B60A4E"/>
    <w:rsid w:val="00B60F1A"/>
    <w:rsid w:val="00B63B3F"/>
    <w:rsid w:val="00B661BD"/>
    <w:rsid w:val="00B71FCE"/>
    <w:rsid w:val="00B733FB"/>
    <w:rsid w:val="00B74ADA"/>
    <w:rsid w:val="00B7534F"/>
    <w:rsid w:val="00B76666"/>
    <w:rsid w:val="00B86337"/>
    <w:rsid w:val="00B87122"/>
    <w:rsid w:val="00B9427A"/>
    <w:rsid w:val="00B96948"/>
    <w:rsid w:val="00B97345"/>
    <w:rsid w:val="00BA0E05"/>
    <w:rsid w:val="00BA2FEA"/>
    <w:rsid w:val="00BA39EC"/>
    <w:rsid w:val="00BA7CBC"/>
    <w:rsid w:val="00BC03F4"/>
    <w:rsid w:val="00BD4B9F"/>
    <w:rsid w:val="00BD649E"/>
    <w:rsid w:val="00BE1EBE"/>
    <w:rsid w:val="00BE78EC"/>
    <w:rsid w:val="00BF1D4E"/>
    <w:rsid w:val="00BF49B4"/>
    <w:rsid w:val="00C001D1"/>
    <w:rsid w:val="00C0362C"/>
    <w:rsid w:val="00C0393A"/>
    <w:rsid w:val="00C048FA"/>
    <w:rsid w:val="00C15237"/>
    <w:rsid w:val="00C32215"/>
    <w:rsid w:val="00C33EE4"/>
    <w:rsid w:val="00C344E9"/>
    <w:rsid w:val="00C377AD"/>
    <w:rsid w:val="00C37A39"/>
    <w:rsid w:val="00C43191"/>
    <w:rsid w:val="00C576F2"/>
    <w:rsid w:val="00C577BC"/>
    <w:rsid w:val="00C578A9"/>
    <w:rsid w:val="00C60DA7"/>
    <w:rsid w:val="00C62C8C"/>
    <w:rsid w:val="00C640FD"/>
    <w:rsid w:val="00C64E63"/>
    <w:rsid w:val="00C67FB7"/>
    <w:rsid w:val="00C72EA9"/>
    <w:rsid w:val="00C737E5"/>
    <w:rsid w:val="00C85613"/>
    <w:rsid w:val="00C85E06"/>
    <w:rsid w:val="00C915BA"/>
    <w:rsid w:val="00C916A7"/>
    <w:rsid w:val="00C92142"/>
    <w:rsid w:val="00C92C93"/>
    <w:rsid w:val="00C9676E"/>
    <w:rsid w:val="00CA13EB"/>
    <w:rsid w:val="00CA6F65"/>
    <w:rsid w:val="00CB783B"/>
    <w:rsid w:val="00CC00E7"/>
    <w:rsid w:val="00CC011B"/>
    <w:rsid w:val="00CC06D8"/>
    <w:rsid w:val="00CC0A4E"/>
    <w:rsid w:val="00CC0C4B"/>
    <w:rsid w:val="00CC0EC5"/>
    <w:rsid w:val="00CC205D"/>
    <w:rsid w:val="00CC509E"/>
    <w:rsid w:val="00CC5506"/>
    <w:rsid w:val="00CC628B"/>
    <w:rsid w:val="00CC7503"/>
    <w:rsid w:val="00CD161C"/>
    <w:rsid w:val="00CD2887"/>
    <w:rsid w:val="00CD2C7B"/>
    <w:rsid w:val="00CD4A7E"/>
    <w:rsid w:val="00CD4E88"/>
    <w:rsid w:val="00CD5592"/>
    <w:rsid w:val="00CD58E6"/>
    <w:rsid w:val="00CD6DAC"/>
    <w:rsid w:val="00CE1256"/>
    <w:rsid w:val="00CE2082"/>
    <w:rsid w:val="00CF075E"/>
    <w:rsid w:val="00CF1832"/>
    <w:rsid w:val="00CF1C10"/>
    <w:rsid w:val="00CF6579"/>
    <w:rsid w:val="00D01BB9"/>
    <w:rsid w:val="00D01C0F"/>
    <w:rsid w:val="00D01D7B"/>
    <w:rsid w:val="00D06B8C"/>
    <w:rsid w:val="00D0740D"/>
    <w:rsid w:val="00D111C2"/>
    <w:rsid w:val="00D11403"/>
    <w:rsid w:val="00D13463"/>
    <w:rsid w:val="00D137A6"/>
    <w:rsid w:val="00D15A62"/>
    <w:rsid w:val="00D178AB"/>
    <w:rsid w:val="00D17B6A"/>
    <w:rsid w:val="00D204C3"/>
    <w:rsid w:val="00D21CA7"/>
    <w:rsid w:val="00D21FF8"/>
    <w:rsid w:val="00D24CA3"/>
    <w:rsid w:val="00D263A7"/>
    <w:rsid w:val="00D4023A"/>
    <w:rsid w:val="00D43E07"/>
    <w:rsid w:val="00D50E7B"/>
    <w:rsid w:val="00D5228C"/>
    <w:rsid w:val="00D52DC4"/>
    <w:rsid w:val="00D56D91"/>
    <w:rsid w:val="00D60610"/>
    <w:rsid w:val="00D6241F"/>
    <w:rsid w:val="00D643D0"/>
    <w:rsid w:val="00D670CA"/>
    <w:rsid w:val="00D72D67"/>
    <w:rsid w:val="00D7626F"/>
    <w:rsid w:val="00D808C8"/>
    <w:rsid w:val="00D81BD1"/>
    <w:rsid w:val="00D84EE4"/>
    <w:rsid w:val="00D84FFC"/>
    <w:rsid w:val="00D871DB"/>
    <w:rsid w:val="00D87C84"/>
    <w:rsid w:val="00D87EFA"/>
    <w:rsid w:val="00D90729"/>
    <w:rsid w:val="00D910C3"/>
    <w:rsid w:val="00D934CA"/>
    <w:rsid w:val="00D95AA0"/>
    <w:rsid w:val="00D97ADC"/>
    <w:rsid w:val="00DA15CA"/>
    <w:rsid w:val="00DA2D71"/>
    <w:rsid w:val="00DA3A48"/>
    <w:rsid w:val="00DA68AA"/>
    <w:rsid w:val="00DB28DE"/>
    <w:rsid w:val="00DB3626"/>
    <w:rsid w:val="00DB3F5A"/>
    <w:rsid w:val="00DB5728"/>
    <w:rsid w:val="00DB5BDA"/>
    <w:rsid w:val="00DC16EE"/>
    <w:rsid w:val="00DC3F49"/>
    <w:rsid w:val="00DC7B43"/>
    <w:rsid w:val="00DE0C17"/>
    <w:rsid w:val="00DF2C7A"/>
    <w:rsid w:val="00E00AA1"/>
    <w:rsid w:val="00E05816"/>
    <w:rsid w:val="00E05F76"/>
    <w:rsid w:val="00E15BBF"/>
    <w:rsid w:val="00E31946"/>
    <w:rsid w:val="00E40051"/>
    <w:rsid w:val="00E40432"/>
    <w:rsid w:val="00E415D4"/>
    <w:rsid w:val="00E4324A"/>
    <w:rsid w:val="00E46E2B"/>
    <w:rsid w:val="00E516C0"/>
    <w:rsid w:val="00E51CE1"/>
    <w:rsid w:val="00E52767"/>
    <w:rsid w:val="00E54303"/>
    <w:rsid w:val="00E543FC"/>
    <w:rsid w:val="00E54901"/>
    <w:rsid w:val="00E607FB"/>
    <w:rsid w:val="00E60CD8"/>
    <w:rsid w:val="00E637D9"/>
    <w:rsid w:val="00E71D70"/>
    <w:rsid w:val="00E71F88"/>
    <w:rsid w:val="00E77EE3"/>
    <w:rsid w:val="00E83080"/>
    <w:rsid w:val="00E87A9F"/>
    <w:rsid w:val="00E904BA"/>
    <w:rsid w:val="00E90CE6"/>
    <w:rsid w:val="00E9102B"/>
    <w:rsid w:val="00E95DAA"/>
    <w:rsid w:val="00EA1635"/>
    <w:rsid w:val="00EA67AE"/>
    <w:rsid w:val="00EB11E8"/>
    <w:rsid w:val="00EB2EF3"/>
    <w:rsid w:val="00EB431E"/>
    <w:rsid w:val="00EB4FB4"/>
    <w:rsid w:val="00EB5153"/>
    <w:rsid w:val="00EB6096"/>
    <w:rsid w:val="00EB612D"/>
    <w:rsid w:val="00EB7D7C"/>
    <w:rsid w:val="00EC0BEA"/>
    <w:rsid w:val="00EC1C36"/>
    <w:rsid w:val="00EC4EE5"/>
    <w:rsid w:val="00EC733D"/>
    <w:rsid w:val="00ED1629"/>
    <w:rsid w:val="00ED5E75"/>
    <w:rsid w:val="00EE4921"/>
    <w:rsid w:val="00EE70C5"/>
    <w:rsid w:val="00EF1F0B"/>
    <w:rsid w:val="00EF28CD"/>
    <w:rsid w:val="00F06651"/>
    <w:rsid w:val="00F06947"/>
    <w:rsid w:val="00F06C25"/>
    <w:rsid w:val="00F12AAB"/>
    <w:rsid w:val="00F14E18"/>
    <w:rsid w:val="00F170EF"/>
    <w:rsid w:val="00F2273D"/>
    <w:rsid w:val="00F22B88"/>
    <w:rsid w:val="00F25757"/>
    <w:rsid w:val="00F26C7C"/>
    <w:rsid w:val="00F32C53"/>
    <w:rsid w:val="00F33493"/>
    <w:rsid w:val="00F427B6"/>
    <w:rsid w:val="00F470C5"/>
    <w:rsid w:val="00F5012B"/>
    <w:rsid w:val="00F52870"/>
    <w:rsid w:val="00F533A4"/>
    <w:rsid w:val="00F5461D"/>
    <w:rsid w:val="00F55A91"/>
    <w:rsid w:val="00F56688"/>
    <w:rsid w:val="00F631D5"/>
    <w:rsid w:val="00F65346"/>
    <w:rsid w:val="00F714AC"/>
    <w:rsid w:val="00F753DF"/>
    <w:rsid w:val="00F75905"/>
    <w:rsid w:val="00F87017"/>
    <w:rsid w:val="00F932B6"/>
    <w:rsid w:val="00F93522"/>
    <w:rsid w:val="00F9479D"/>
    <w:rsid w:val="00F958EB"/>
    <w:rsid w:val="00F95D20"/>
    <w:rsid w:val="00FA028B"/>
    <w:rsid w:val="00FA2C5F"/>
    <w:rsid w:val="00FA7E97"/>
    <w:rsid w:val="00FB4483"/>
    <w:rsid w:val="00FB5DB6"/>
    <w:rsid w:val="00FC4948"/>
    <w:rsid w:val="00FC4C76"/>
    <w:rsid w:val="00FC6133"/>
    <w:rsid w:val="00FC7D59"/>
    <w:rsid w:val="00FD083E"/>
    <w:rsid w:val="00FD12DE"/>
    <w:rsid w:val="00FD17FC"/>
    <w:rsid w:val="00FD5051"/>
    <w:rsid w:val="00FE0168"/>
    <w:rsid w:val="00FE1F96"/>
    <w:rsid w:val="00FE3693"/>
    <w:rsid w:val="00FE5D9D"/>
    <w:rsid w:val="00FE6324"/>
    <w:rsid w:val="00FE7522"/>
    <w:rsid w:val="00FF255E"/>
    <w:rsid w:val="00FF5938"/>
    <w:rsid w:val="00FF66D7"/>
    <w:rsid w:val="00FF7E2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36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9E"/>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87CD9"/>
    <w:pPr>
      <w:ind w:left="720"/>
      <w:contextualSpacing/>
    </w:pPr>
  </w:style>
  <w:style w:type="paragraph" w:styleId="Textodenotaderodap">
    <w:name w:val="footnote text"/>
    <w:basedOn w:val="Normal"/>
    <w:link w:val="TextodenotaderodapChar"/>
    <w:uiPriority w:val="99"/>
    <w:semiHidden/>
    <w:unhideWhenUsed/>
    <w:rsid w:val="009573D6"/>
    <w:rPr>
      <w:sz w:val="20"/>
      <w:szCs w:val="20"/>
    </w:rPr>
  </w:style>
  <w:style w:type="character" w:customStyle="1" w:styleId="TextodenotaderodapChar">
    <w:name w:val="Texto de nota de rodapé Char"/>
    <w:basedOn w:val="Fontepargpadro"/>
    <w:link w:val="Textodenotaderodap"/>
    <w:uiPriority w:val="99"/>
    <w:semiHidden/>
    <w:rsid w:val="009573D6"/>
    <w:rPr>
      <w:sz w:val="20"/>
      <w:szCs w:val="20"/>
    </w:rPr>
  </w:style>
  <w:style w:type="character" w:styleId="Refdenotaderodap">
    <w:name w:val="footnote reference"/>
    <w:basedOn w:val="Fontepargpadro"/>
    <w:uiPriority w:val="99"/>
    <w:semiHidden/>
    <w:unhideWhenUsed/>
    <w:rsid w:val="009573D6"/>
    <w:rPr>
      <w:vertAlign w:val="superscript"/>
    </w:rPr>
  </w:style>
  <w:style w:type="paragraph" w:customStyle="1" w:styleId="cvgsua">
    <w:name w:val="cvgsua"/>
    <w:basedOn w:val="Normal"/>
    <w:rsid w:val="00FE1F96"/>
    <w:pPr>
      <w:spacing w:before="100" w:beforeAutospacing="1" w:after="100" w:afterAutospacing="1"/>
    </w:pPr>
    <w:rPr>
      <w:rFonts w:ascii="Times New Roman" w:eastAsia="Times New Roman" w:hAnsi="Times New Roman" w:cs="Times New Roman"/>
      <w:kern w:val="0"/>
      <w:lang w:eastAsia="pt-BR"/>
      <w14:ligatures w14:val="none"/>
    </w:rPr>
  </w:style>
  <w:style w:type="character" w:customStyle="1" w:styleId="oypena">
    <w:name w:val="oypena"/>
    <w:basedOn w:val="Fontepargpadro"/>
    <w:rsid w:val="00FE1F96"/>
  </w:style>
  <w:style w:type="paragraph" w:styleId="Corpodetexto">
    <w:name w:val="Body Text"/>
    <w:basedOn w:val="Normal"/>
    <w:link w:val="CorpodetextoChar"/>
    <w:uiPriority w:val="1"/>
    <w:qFormat/>
    <w:rsid w:val="00134590"/>
    <w:pPr>
      <w:widowControl w:val="0"/>
      <w:autoSpaceDE w:val="0"/>
      <w:autoSpaceDN w:val="0"/>
    </w:pPr>
    <w:rPr>
      <w:rFonts w:ascii="Times New Roman" w:eastAsia="Times New Roman" w:hAnsi="Times New Roman" w:cs="Times New Roman"/>
      <w:kern w:val="0"/>
      <w14:ligatures w14:val="none"/>
    </w:rPr>
  </w:style>
  <w:style w:type="character" w:customStyle="1" w:styleId="CorpodetextoChar">
    <w:name w:val="Corpo de texto Char"/>
    <w:basedOn w:val="Fontepargpadro"/>
    <w:link w:val="Corpodetexto"/>
    <w:uiPriority w:val="1"/>
    <w:rsid w:val="00134590"/>
    <w:rPr>
      <w:rFonts w:ascii="Times New Roman" w:eastAsia="Times New Roman" w:hAnsi="Times New Roman" w:cs="Times New Roman"/>
      <w:kern w:val="0"/>
      <w14:ligatures w14:val="none"/>
    </w:rPr>
  </w:style>
  <w:style w:type="character" w:styleId="Refdecomentrio">
    <w:name w:val="annotation reference"/>
    <w:basedOn w:val="Fontepargpadro"/>
    <w:uiPriority w:val="99"/>
    <w:semiHidden/>
    <w:unhideWhenUsed/>
    <w:rsid w:val="004F4776"/>
    <w:rPr>
      <w:sz w:val="16"/>
      <w:szCs w:val="16"/>
    </w:rPr>
  </w:style>
  <w:style w:type="paragraph" w:styleId="Textodecomentrio">
    <w:name w:val="annotation text"/>
    <w:basedOn w:val="Normal"/>
    <w:link w:val="TextodecomentrioChar"/>
    <w:uiPriority w:val="99"/>
    <w:semiHidden/>
    <w:unhideWhenUsed/>
    <w:rsid w:val="004F4776"/>
    <w:rPr>
      <w:sz w:val="20"/>
      <w:szCs w:val="20"/>
    </w:rPr>
  </w:style>
  <w:style w:type="character" w:customStyle="1" w:styleId="TextodecomentrioChar">
    <w:name w:val="Texto de comentário Char"/>
    <w:basedOn w:val="Fontepargpadro"/>
    <w:link w:val="Textodecomentrio"/>
    <w:uiPriority w:val="99"/>
    <w:semiHidden/>
    <w:rsid w:val="004F4776"/>
    <w:rPr>
      <w:sz w:val="20"/>
      <w:szCs w:val="20"/>
    </w:rPr>
  </w:style>
  <w:style w:type="paragraph" w:styleId="Cabealho">
    <w:name w:val="header"/>
    <w:basedOn w:val="Normal"/>
    <w:link w:val="CabealhoChar"/>
    <w:uiPriority w:val="99"/>
    <w:unhideWhenUsed/>
    <w:rsid w:val="00F12AAB"/>
    <w:pPr>
      <w:tabs>
        <w:tab w:val="center" w:pos="4252"/>
        <w:tab w:val="right" w:pos="8504"/>
      </w:tabs>
    </w:pPr>
  </w:style>
  <w:style w:type="character" w:customStyle="1" w:styleId="CabealhoChar">
    <w:name w:val="Cabeçalho Char"/>
    <w:basedOn w:val="Fontepargpadro"/>
    <w:link w:val="Cabealho"/>
    <w:uiPriority w:val="99"/>
    <w:rsid w:val="00F12AAB"/>
  </w:style>
  <w:style w:type="paragraph" w:styleId="Rodap">
    <w:name w:val="footer"/>
    <w:basedOn w:val="Normal"/>
    <w:link w:val="RodapChar"/>
    <w:uiPriority w:val="99"/>
    <w:unhideWhenUsed/>
    <w:rsid w:val="00F12AAB"/>
    <w:pPr>
      <w:tabs>
        <w:tab w:val="center" w:pos="4252"/>
        <w:tab w:val="right" w:pos="8504"/>
      </w:tabs>
    </w:pPr>
  </w:style>
  <w:style w:type="character" w:customStyle="1" w:styleId="RodapChar">
    <w:name w:val="Rodapé Char"/>
    <w:basedOn w:val="Fontepargpadro"/>
    <w:link w:val="Rodap"/>
    <w:uiPriority w:val="99"/>
    <w:rsid w:val="00F1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20910">
      <w:bodyDiv w:val="1"/>
      <w:marLeft w:val="0"/>
      <w:marRight w:val="0"/>
      <w:marTop w:val="0"/>
      <w:marBottom w:val="0"/>
      <w:divBdr>
        <w:top w:val="none" w:sz="0" w:space="0" w:color="auto"/>
        <w:left w:val="none" w:sz="0" w:space="0" w:color="auto"/>
        <w:bottom w:val="none" w:sz="0" w:space="0" w:color="auto"/>
        <w:right w:val="none" w:sz="0" w:space="0" w:color="auto"/>
      </w:divBdr>
    </w:div>
    <w:div w:id="544145417">
      <w:bodyDiv w:val="1"/>
      <w:marLeft w:val="0"/>
      <w:marRight w:val="0"/>
      <w:marTop w:val="0"/>
      <w:marBottom w:val="0"/>
      <w:divBdr>
        <w:top w:val="none" w:sz="0" w:space="0" w:color="auto"/>
        <w:left w:val="none" w:sz="0" w:space="0" w:color="auto"/>
        <w:bottom w:val="none" w:sz="0" w:space="0" w:color="auto"/>
        <w:right w:val="none" w:sz="0" w:space="0" w:color="auto"/>
      </w:divBdr>
    </w:div>
    <w:div w:id="750395031">
      <w:bodyDiv w:val="1"/>
      <w:marLeft w:val="0"/>
      <w:marRight w:val="0"/>
      <w:marTop w:val="0"/>
      <w:marBottom w:val="0"/>
      <w:divBdr>
        <w:top w:val="none" w:sz="0" w:space="0" w:color="auto"/>
        <w:left w:val="none" w:sz="0" w:space="0" w:color="auto"/>
        <w:bottom w:val="none" w:sz="0" w:space="0" w:color="auto"/>
        <w:right w:val="none" w:sz="0" w:space="0" w:color="auto"/>
      </w:divBdr>
    </w:div>
    <w:div w:id="839930759">
      <w:bodyDiv w:val="1"/>
      <w:marLeft w:val="0"/>
      <w:marRight w:val="0"/>
      <w:marTop w:val="0"/>
      <w:marBottom w:val="0"/>
      <w:divBdr>
        <w:top w:val="none" w:sz="0" w:space="0" w:color="auto"/>
        <w:left w:val="none" w:sz="0" w:space="0" w:color="auto"/>
        <w:bottom w:val="none" w:sz="0" w:space="0" w:color="auto"/>
        <w:right w:val="none" w:sz="0" w:space="0" w:color="auto"/>
      </w:divBdr>
    </w:div>
    <w:div w:id="951327577">
      <w:bodyDiv w:val="1"/>
      <w:marLeft w:val="0"/>
      <w:marRight w:val="0"/>
      <w:marTop w:val="0"/>
      <w:marBottom w:val="0"/>
      <w:divBdr>
        <w:top w:val="none" w:sz="0" w:space="0" w:color="auto"/>
        <w:left w:val="none" w:sz="0" w:space="0" w:color="auto"/>
        <w:bottom w:val="none" w:sz="0" w:space="0" w:color="auto"/>
        <w:right w:val="none" w:sz="0" w:space="0" w:color="auto"/>
      </w:divBdr>
    </w:div>
    <w:div w:id="1455447230">
      <w:bodyDiv w:val="1"/>
      <w:marLeft w:val="0"/>
      <w:marRight w:val="0"/>
      <w:marTop w:val="0"/>
      <w:marBottom w:val="0"/>
      <w:divBdr>
        <w:top w:val="none" w:sz="0" w:space="0" w:color="auto"/>
        <w:left w:val="none" w:sz="0" w:space="0" w:color="auto"/>
        <w:bottom w:val="none" w:sz="0" w:space="0" w:color="auto"/>
        <w:right w:val="none" w:sz="0" w:space="0" w:color="auto"/>
      </w:divBdr>
    </w:div>
    <w:div w:id="164327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8B3F-1CF3-8641-B171-CFCBB0A7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6042</Words>
  <Characters>32632</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2025-01-15T13:08:00Z</dcterms:created>
  <dcterms:modified xsi:type="dcterms:W3CDTF">2025-01-15T13:08:00Z</dcterms:modified>
</cp:coreProperties>
</file>