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1C6D" w14:textId="77777777" w:rsidR="006565F9" w:rsidRDefault="00000000">
      <w:pPr>
        <w:spacing w:after="0" w:line="360" w:lineRule="auto"/>
        <w:jc w:val="center"/>
        <w:rPr>
          <w:rFonts w:ascii="Times New Roman" w:hAnsi="Times New Roman" w:cs="Times New Roman"/>
          <w:b/>
          <w:sz w:val="24"/>
          <w:szCs w:val="24"/>
        </w:rPr>
      </w:pPr>
      <w:bookmarkStart w:id="0" w:name="_Hlk126232754"/>
      <w:r>
        <w:rPr>
          <w:rFonts w:ascii="Times New Roman" w:hAnsi="Times New Roman" w:cs="Times New Roman"/>
          <w:b/>
          <w:sz w:val="24"/>
          <w:szCs w:val="24"/>
        </w:rPr>
        <w:t xml:space="preserve">ELEMENTOS HISTÓRICOS DE IMPLANTAÇÃO DAS POLÍTICAS PÚBLICAS DE SANEAMENTO BÁSICO NO AMAPÁ: </w:t>
      </w:r>
      <w:bookmarkStart w:id="1" w:name="_Hlk148083475"/>
      <w:r>
        <w:rPr>
          <w:rFonts w:ascii="Times New Roman" w:hAnsi="Times New Roman" w:cs="Times New Roman"/>
          <w:b/>
          <w:sz w:val="24"/>
          <w:szCs w:val="24"/>
        </w:rPr>
        <w:t>PERÍODO “JANARISTA” DE 1943 A 1956</w:t>
      </w:r>
      <w:bookmarkEnd w:id="1"/>
      <w:r>
        <w:rPr>
          <w:rFonts w:ascii="Times New Roman" w:hAnsi="Times New Roman" w:cs="Times New Roman"/>
          <w:b/>
          <w:sz w:val="24"/>
          <w:szCs w:val="24"/>
        </w:rPr>
        <w:t>.</w:t>
      </w:r>
    </w:p>
    <w:p w14:paraId="078C6854" w14:textId="77777777" w:rsidR="006565F9" w:rsidRDefault="000000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08B1331" w14:textId="77777777" w:rsidR="006565F9" w:rsidRDefault="006565F9">
      <w:pPr>
        <w:spacing w:after="0" w:line="360" w:lineRule="auto"/>
        <w:jc w:val="center"/>
        <w:rPr>
          <w:rFonts w:ascii="Times New Roman" w:hAnsi="Times New Roman" w:cs="Times New Roman"/>
          <w:b/>
          <w:sz w:val="24"/>
          <w:szCs w:val="24"/>
        </w:rPr>
      </w:pPr>
    </w:p>
    <w:p w14:paraId="626C0CE0" w14:textId="77777777" w:rsidR="006565F9"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RESUMO </w:t>
      </w:r>
    </w:p>
    <w:p w14:paraId="6636D18D" w14:textId="172BCB79" w:rsidR="006565F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artigo apresenta elementos históricos associados ao surgimento e implantação das políticas públicas de saneamento básico no Território Federal do Amapá (TFA) (1943-1988). Partindo do período de constituição do TFA (1943) e de implantação das políticas brasileiras sob efeitos da II Guerra Mundial, questiona-se: ao longo do governo Janarista (1943-1956), como se desenvolveu a infraestrutura sanitária </w:t>
      </w:r>
      <w:r>
        <w:rPr>
          <w:rFonts w:ascii="Times New Roman" w:hAnsi="Times New Roman" w:cs="Times New Roman"/>
          <w:bCs/>
          <w:sz w:val="24"/>
          <w:szCs w:val="24"/>
        </w:rPr>
        <w:t xml:space="preserve">e quais </w:t>
      </w:r>
      <w:r w:rsidR="001207B4">
        <w:rPr>
          <w:rFonts w:ascii="Times New Roman" w:hAnsi="Times New Roman" w:cs="Times New Roman"/>
          <w:bCs/>
          <w:sz w:val="24"/>
          <w:szCs w:val="24"/>
        </w:rPr>
        <w:t xml:space="preserve">foram </w:t>
      </w:r>
      <w:r>
        <w:rPr>
          <w:rFonts w:ascii="Times New Roman" w:hAnsi="Times New Roman" w:cs="Times New Roman"/>
          <w:bCs/>
          <w:sz w:val="24"/>
          <w:szCs w:val="24"/>
        </w:rPr>
        <w:t xml:space="preserve">as práticas políticas de gestão </w:t>
      </w:r>
      <w:r w:rsidR="00D75A18">
        <w:rPr>
          <w:rFonts w:ascii="Times New Roman" w:hAnsi="Times New Roman" w:cs="Times New Roman"/>
          <w:bCs/>
          <w:sz w:val="24"/>
          <w:szCs w:val="24"/>
        </w:rPr>
        <w:t xml:space="preserve">do setor </w:t>
      </w:r>
      <w:r>
        <w:rPr>
          <w:rFonts w:ascii="Times New Roman" w:hAnsi="Times New Roman" w:cs="Times New Roman"/>
          <w:bCs/>
          <w:sz w:val="24"/>
          <w:szCs w:val="24"/>
        </w:rPr>
        <w:t xml:space="preserve">e uso dos serviços públicos </w:t>
      </w:r>
      <w:r>
        <w:rPr>
          <w:rFonts w:ascii="Times New Roman" w:hAnsi="Times New Roman" w:cs="Times New Roman"/>
          <w:sz w:val="24"/>
          <w:szCs w:val="24"/>
        </w:rPr>
        <w:t>no TFA? Utilizou-se referências bibliográficas</w:t>
      </w:r>
      <w:r w:rsidR="00D75A18">
        <w:rPr>
          <w:rFonts w:ascii="Times New Roman" w:hAnsi="Times New Roman" w:cs="Times New Roman"/>
          <w:sz w:val="24"/>
          <w:szCs w:val="24"/>
        </w:rPr>
        <w:t>,</w:t>
      </w:r>
      <w:r>
        <w:rPr>
          <w:rFonts w:ascii="Times New Roman" w:hAnsi="Times New Roman" w:cs="Times New Roman"/>
          <w:sz w:val="24"/>
          <w:szCs w:val="24"/>
        </w:rPr>
        <w:t xml:space="preserve"> matérias jornalísticas da época e informações disponibilizadas por historiadores e sanitaristas locais. Identifica-se que, apesar das políticas públicas específicas para o setor, a infraestrutura construída foi insuficiente para atender </w:t>
      </w:r>
      <w:r w:rsidR="00146AEC">
        <w:rPr>
          <w:rFonts w:ascii="Times New Roman" w:hAnsi="Times New Roman" w:cs="Times New Roman"/>
          <w:sz w:val="24"/>
          <w:szCs w:val="24"/>
        </w:rPr>
        <w:t>à</w:t>
      </w:r>
      <w:r>
        <w:rPr>
          <w:rFonts w:ascii="Times New Roman" w:hAnsi="Times New Roman" w:cs="Times New Roman"/>
          <w:sz w:val="24"/>
          <w:szCs w:val="24"/>
        </w:rPr>
        <w:t xml:space="preserve"> crescente demanda </w:t>
      </w:r>
      <w:r w:rsidR="00D75A18">
        <w:rPr>
          <w:rFonts w:ascii="Times New Roman" w:hAnsi="Times New Roman" w:cs="Times New Roman"/>
          <w:sz w:val="24"/>
          <w:szCs w:val="24"/>
        </w:rPr>
        <w:t xml:space="preserve">da região </w:t>
      </w:r>
      <w:r>
        <w:rPr>
          <w:rFonts w:ascii="Times New Roman" w:hAnsi="Times New Roman" w:cs="Times New Roman"/>
          <w:sz w:val="24"/>
          <w:szCs w:val="24"/>
        </w:rPr>
        <w:t xml:space="preserve">e sua gestão foi marcada por práticas </w:t>
      </w:r>
      <w:r w:rsidR="00FD05D4">
        <w:rPr>
          <w:rFonts w:ascii="Times New Roman" w:hAnsi="Times New Roman" w:cs="Times New Roman"/>
          <w:sz w:val="24"/>
          <w:szCs w:val="24"/>
        </w:rPr>
        <w:t xml:space="preserve">políticas e sociais clientelistas </w:t>
      </w:r>
      <w:r>
        <w:rPr>
          <w:rFonts w:ascii="Times New Roman" w:hAnsi="Times New Roman" w:cs="Times New Roman"/>
          <w:sz w:val="24"/>
          <w:szCs w:val="24"/>
        </w:rPr>
        <w:t>que persist</w:t>
      </w:r>
      <w:r w:rsidR="00D75A18">
        <w:rPr>
          <w:rFonts w:ascii="Times New Roman" w:hAnsi="Times New Roman" w:cs="Times New Roman"/>
          <w:sz w:val="24"/>
          <w:szCs w:val="24"/>
        </w:rPr>
        <w:t xml:space="preserve">iram </w:t>
      </w:r>
      <w:r>
        <w:rPr>
          <w:rFonts w:ascii="Times New Roman" w:hAnsi="Times New Roman" w:cs="Times New Roman"/>
          <w:sz w:val="24"/>
          <w:szCs w:val="24"/>
        </w:rPr>
        <w:t>e orienta</w:t>
      </w:r>
      <w:r w:rsidR="00D75A18">
        <w:rPr>
          <w:rFonts w:ascii="Times New Roman" w:hAnsi="Times New Roman" w:cs="Times New Roman"/>
          <w:sz w:val="24"/>
          <w:szCs w:val="24"/>
        </w:rPr>
        <w:t>ra</w:t>
      </w:r>
      <w:r>
        <w:rPr>
          <w:rFonts w:ascii="Times New Roman" w:hAnsi="Times New Roman" w:cs="Times New Roman"/>
          <w:sz w:val="24"/>
          <w:szCs w:val="24"/>
        </w:rPr>
        <w:t xml:space="preserve">m as decisões governamentais. </w:t>
      </w:r>
    </w:p>
    <w:p w14:paraId="601208CE" w14:textId="77777777" w:rsidR="006565F9" w:rsidRDefault="006565F9">
      <w:pPr>
        <w:spacing w:after="0" w:line="360" w:lineRule="auto"/>
        <w:jc w:val="both"/>
        <w:rPr>
          <w:rFonts w:ascii="Times New Roman" w:hAnsi="Times New Roman" w:cs="Times New Roman"/>
          <w:sz w:val="24"/>
          <w:szCs w:val="24"/>
        </w:rPr>
      </w:pPr>
    </w:p>
    <w:p w14:paraId="2EE8A6F8" w14:textId="77777777" w:rsidR="006565F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políticas públicas; infraestrutura; saneamento básico; Amapá; </w:t>
      </w:r>
      <w:proofErr w:type="spellStart"/>
      <w:r>
        <w:rPr>
          <w:rFonts w:ascii="Times New Roman" w:hAnsi="Times New Roman" w:cs="Times New Roman"/>
          <w:sz w:val="24"/>
          <w:szCs w:val="24"/>
        </w:rPr>
        <w:t>Janarismo</w:t>
      </w:r>
      <w:proofErr w:type="spellEnd"/>
      <w:r>
        <w:rPr>
          <w:rFonts w:ascii="Times New Roman" w:hAnsi="Times New Roman" w:cs="Times New Roman"/>
          <w:sz w:val="24"/>
          <w:szCs w:val="24"/>
        </w:rPr>
        <w:t xml:space="preserve">. </w:t>
      </w:r>
    </w:p>
    <w:p w14:paraId="2E5A53A8" w14:textId="77777777" w:rsidR="006565F9" w:rsidRDefault="006565F9">
      <w:pPr>
        <w:spacing w:after="0" w:line="360" w:lineRule="auto"/>
        <w:rPr>
          <w:rFonts w:ascii="Times New Roman" w:hAnsi="Times New Roman" w:cs="Times New Roman"/>
          <w:sz w:val="24"/>
          <w:szCs w:val="24"/>
        </w:rPr>
      </w:pPr>
    </w:p>
    <w:p w14:paraId="5A482C85" w14:textId="77777777" w:rsidR="006565F9" w:rsidRDefault="00000000">
      <w:pPr>
        <w:spacing w:after="0"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HISTORICAL ELEMENTS OF IMPLEMENTATION OF PUBLIC POLICIES OF BASIC SANITATION IN AMAPÁ: “JANARISTA” PERIOD FROM 1943 TO 1956.</w:t>
      </w:r>
    </w:p>
    <w:p w14:paraId="1DE0D804" w14:textId="77777777" w:rsidR="006565F9" w:rsidRDefault="006565F9">
      <w:pPr>
        <w:spacing w:after="0" w:line="360" w:lineRule="auto"/>
        <w:jc w:val="both"/>
        <w:rPr>
          <w:rFonts w:ascii="Times New Roman" w:hAnsi="Times New Roman" w:cs="Times New Roman"/>
          <w:sz w:val="24"/>
          <w:szCs w:val="24"/>
          <w:lang w:val="en-US"/>
        </w:rPr>
      </w:pPr>
    </w:p>
    <w:p w14:paraId="77417A12" w14:textId="7A933F80" w:rsidR="001207B4" w:rsidRPr="001207B4" w:rsidRDefault="001207B4" w:rsidP="001207B4">
      <w:pPr>
        <w:spacing w:after="0" w:line="360" w:lineRule="auto"/>
        <w:jc w:val="both"/>
        <w:rPr>
          <w:rFonts w:ascii="Times New Roman" w:hAnsi="Times New Roman" w:cs="Times New Roman"/>
          <w:sz w:val="24"/>
          <w:szCs w:val="24"/>
          <w:lang w:val="en-US"/>
        </w:rPr>
      </w:pPr>
      <w:r w:rsidRPr="001207B4">
        <w:rPr>
          <w:rFonts w:ascii="Times New Roman" w:hAnsi="Times New Roman" w:cs="Times New Roman"/>
          <w:sz w:val="24"/>
          <w:szCs w:val="24"/>
          <w:lang w:val="en-US"/>
        </w:rPr>
        <w:t>This article presents historical elements associated with the emergence and implementation of public policies</w:t>
      </w:r>
      <w:r>
        <w:rPr>
          <w:rFonts w:ascii="Times New Roman" w:hAnsi="Times New Roman" w:cs="Times New Roman"/>
          <w:sz w:val="24"/>
          <w:szCs w:val="24"/>
          <w:lang w:val="en-US"/>
        </w:rPr>
        <w:t xml:space="preserve"> of </w:t>
      </w:r>
      <w:r w:rsidRPr="001207B4">
        <w:rPr>
          <w:rFonts w:ascii="Times New Roman" w:hAnsi="Times New Roman" w:cs="Times New Roman"/>
          <w:sz w:val="24"/>
          <w:szCs w:val="24"/>
          <w:lang w:val="en-US"/>
        </w:rPr>
        <w:t xml:space="preserve">basic sanitation in the Federal Territory of </w:t>
      </w:r>
      <w:proofErr w:type="spellStart"/>
      <w:r w:rsidRPr="001207B4">
        <w:rPr>
          <w:rFonts w:ascii="Times New Roman" w:hAnsi="Times New Roman" w:cs="Times New Roman"/>
          <w:sz w:val="24"/>
          <w:szCs w:val="24"/>
          <w:lang w:val="en-US"/>
        </w:rPr>
        <w:t>Amapá</w:t>
      </w:r>
      <w:proofErr w:type="spellEnd"/>
      <w:r w:rsidRPr="001207B4">
        <w:rPr>
          <w:rFonts w:ascii="Times New Roman" w:hAnsi="Times New Roman" w:cs="Times New Roman"/>
          <w:sz w:val="24"/>
          <w:szCs w:val="24"/>
          <w:lang w:val="en-US"/>
        </w:rPr>
        <w:t xml:space="preserve"> (</w:t>
      </w:r>
      <w:r>
        <w:rPr>
          <w:rFonts w:ascii="Times New Roman" w:hAnsi="Times New Roman" w:cs="Times New Roman"/>
          <w:sz w:val="24"/>
          <w:szCs w:val="24"/>
          <w:lang w:val="en-US"/>
        </w:rPr>
        <w:t>TFA</w:t>
      </w:r>
      <w:r w:rsidRPr="001207B4">
        <w:rPr>
          <w:rFonts w:ascii="Times New Roman" w:hAnsi="Times New Roman" w:cs="Times New Roman"/>
          <w:sz w:val="24"/>
          <w:szCs w:val="24"/>
          <w:lang w:val="en-US"/>
        </w:rPr>
        <w:t xml:space="preserve">) (1943-1985). Starting </w:t>
      </w:r>
      <w:r>
        <w:rPr>
          <w:rFonts w:ascii="Times New Roman" w:hAnsi="Times New Roman" w:cs="Times New Roman"/>
          <w:sz w:val="24"/>
          <w:szCs w:val="24"/>
          <w:lang w:val="en-US"/>
        </w:rPr>
        <w:t xml:space="preserve">in </w:t>
      </w:r>
      <w:r w:rsidRPr="001207B4">
        <w:rPr>
          <w:rFonts w:ascii="Times New Roman" w:hAnsi="Times New Roman" w:cs="Times New Roman"/>
          <w:sz w:val="24"/>
          <w:szCs w:val="24"/>
          <w:lang w:val="en-US"/>
        </w:rPr>
        <w:t xml:space="preserve">the period when the TFA was </w:t>
      </w:r>
      <w:r>
        <w:rPr>
          <w:rFonts w:ascii="Times New Roman" w:hAnsi="Times New Roman" w:cs="Times New Roman"/>
          <w:sz w:val="24"/>
          <w:szCs w:val="24"/>
          <w:lang w:val="en-US"/>
        </w:rPr>
        <w:t>constituted</w:t>
      </w:r>
      <w:r w:rsidRPr="001207B4">
        <w:rPr>
          <w:rFonts w:ascii="Times New Roman" w:hAnsi="Times New Roman" w:cs="Times New Roman"/>
          <w:sz w:val="24"/>
          <w:szCs w:val="24"/>
          <w:lang w:val="en-US"/>
        </w:rPr>
        <w:t xml:space="preserve"> (1943) and the implementation of </w:t>
      </w:r>
      <w:proofErr w:type="spellStart"/>
      <w:r w:rsidR="004F62B0">
        <w:rPr>
          <w:rFonts w:ascii="Times New Roman" w:hAnsi="Times New Roman" w:cs="Times New Roman"/>
          <w:sz w:val="24"/>
          <w:szCs w:val="24"/>
          <w:lang w:val="en-US"/>
        </w:rPr>
        <w:t>b</w:t>
      </w:r>
      <w:r w:rsidRPr="001207B4">
        <w:rPr>
          <w:rFonts w:ascii="Times New Roman" w:hAnsi="Times New Roman" w:cs="Times New Roman"/>
          <w:sz w:val="24"/>
          <w:szCs w:val="24"/>
          <w:lang w:val="en-US"/>
        </w:rPr>
        <w:t>razilian</w:t>
      </w:r>
      <w:proofErr w:type="spellEnd"/>
      <w:r w:rsidRPr="001207B4">
        <w:rPr>
          <w:rFonts w:ascii="Times New Roman" w:hAnsi="Times New Roman" w:cs="Times New Roman"/>
          <w:sz w:val="24"/>
          <w:szCs w:val="24"/>
          <w:lang w:val="en-US"/>
        </w:rPr>
        <w:t xml:space="preserve"> policies under the effects of World War II, the question is: during the </w:t>
      </w:r>
      <w:r>
        <w:rPr>
          <w:rFonts w:ascii="Times New Roman" w:hAnsi="Times New Roman" w:cs="Times New Roman"/>
          <w:sz w:val="24"/>
          <w:szCs w:val="24"/>
          <w:lang w:val="en-US"/>
        </w:rPr>
        <w:t>“</w:t>
      </w:r>
      <w:r w:rsidRPr="001207B4">
        <w:rPr>
          <w:rFonts w:ascii="Times New Roman" w:hAnsi="Times New Roman" w:cs="Times New Roman"/>
          <w:sz w:val="24"/>
          <w:szCs w:val="24"/>
          <w:lang w:val="en-US"/>
        </w:rPr>
        <w:t>Janarist</w:t>
      </w:r>
      <w:r>
        <w:rPr>
          <w:rFonts w:ascii="Times New Roman" w:hAnsi="Times New Roman" w:cs="Times New Roman"/>
          <w:sz w:val="24"/>
          <w:szCs w:val="24"/>
          <w:lang w:val="en-US"/>
        </w:rPr>
        <w:t>a”</w:t>
      </w:r>
      <w:r w:rsidRPr="001207B4">
        <w:rPr>
          <w:rFonts w:ascii="Times New Roman" w:hAnsi="Times New Roman" w:cs="Times New Roman"/>
          <w:sz w:val="24"/>
          <w:szCs w:val="24"/>
          <w:lang w:val="en-US"/>
        </w:rPr>
        <w:t xml:space="preserve"> government (1943-1956), how was the </w:t>
      </w:r>
      <w:r>
        <w:rPr>
          <w:rFonts w:ascii="Times New Roman" w:hAnsi="Times New Roman" w:cs="Times New Roman"/>
          <w:sz w:val="24"/>
          <w:szCs w:val="24"/>
          <w:lang w:val="en-US"/>
        </w:rPr>
        <w:t>sanita</w:t>
      </w:r>
      <w:r w:rsidR="006E0985">
        <w:rPr>
          <w:rFonts w:ascii="Times New Roman" w:hAnsi="Times New Roman" w:cs="Times New Roman"/>
          <w:sz w:val="24"/>
          <w:szCs w:val="24"/>
          <w:lang w:val="en-US"/>
        </w:rPr>
        <w:t>tion</w:t>
      </w:r>
      <w:r>
        <w:rPr>
          <w:rFonts w:ascii="Times New Roman" w:hAnsi="Times New Roman" w:cs="Times New Roman"/>
          <w:sz w:val="24"/>
          <w:szCs w:val="24"/>
          <w:lang w:val="en-US"/>
        </w:rPr>
        <w:t xml:space="preserve"> </w:t>
      </w:r>
      <w:r w:rsidRPr="001207B4">
        <w:rPr>
          <w:rFonts w:ascii="Times New Roman" w:hAnsi="Times New Roman" w:cs="Times New Roman"/>
          <w:sz w:val="24"/>
          <w:szCs w:val="24"/>
          <w:lang w:val="en-US"/>
        </w:rPr>
        <w:t xml:space="preserve">infrastructure developed and what </w:t>
      </w:r>
      <w:r w:rsidR="006E0985">
        <w:rPr>
          <w:rFonts w:ascii="Times New Roman" w:hAnsi="Times New Roman" w:cs="Times New Roman"/>
          <w:sz w:val="24"/>
          <w:szCs w:val="24"/>
          <w:lang w:val="en-US"/>
        </w:rPr>
        <w:t xml:space="preserve">were the political practices of </w:t>
      </w:r>
      <w:r w:rsidRPr="001207B4">
        <w:rPr>
          <w:rFonts w:ascii="Times New Roman" w:hAnsi="Times New Roman" w:cs="Times New Roman"/>
          <w:sz w:val="24"/>
          <w:szCs w:val="24"/>
          <w:lang w:val="en-US"/>
        </w:rPr>
        <w:t xml:space="preserve">management and use of public services in the TFA? We used bibliographical references, primary sources from the government of </w:t>
      </w:r>
      <w:proofErr w:type="spellStart"/>
      <w:r w:rsidRPr="001207B4">
        <w:rPr>
          <w:rFonts w:ascii="Times New Roman" w:hAnsi="Times New Roman" w:cs="Times New Roman"/>
          <w:sz w:val="24"/>
          <w:szCs w:val="24"/>
          <w:lang w:val="en-US"/>
        </w:rPr>
        <w:t>Amapá</w:t>
      </w:r>
      <w:proofErr w:type="spellEnd"/>
      <w:r w:rsidRPr="001207B4">
        <w:rPr>
          <w:rFonts w:ascii="Times New Roman" w:hAnsi="Times New Roman" w:cs="Times New Roman"/>
          <w:sz w:val="24"/>
          <w:szCs w:val="24"/>
          <w:lang w:val="en-US"/>
        </w:rPr>
        <w:t xml:space="preserve">, newspaper articles from the </w:t>
      </w:r>
      <w:r w:rsidR="004F62B0">
        <w:rPr>
          <w:rFonts w:ascii="Times New Roman" w:hAnsi="Times New Roman" w:cs="Times New Roman"/>
          <w:sz w:val="24"/>
          <w:szCs w:val="24"/>
          <w:lang w:val="en-US"/>
        </w:rPr>
        <w:t>period</w:t>
      </w:r>
      <w:r w:rsidRPr="001207B4">
        <w:rPr>
          <w:rFonts w:ascii="Times New Roman" w:hAnsi="Times New Roman" w:cs="Times New Roman"/>
          <w:sz w:val="24"/>
          <w:szCs w:val="24"/>
          <w:lang w:val="en-US"/>
        </w:rPr>
        <w:t xml:space="preserve"> and information provided by local historians and local sanitarians. </w:t>
      </w:r>
      <w:r w:rsidR="006E0985">
        <w:rPr>
          <w:rFonts w:ascii="Times New Roman" w:hAnsi="Times New Roman" w:cs="Times New Roman"/>
          <w:sz w:val="24"/>
          <w:szCs w:val="24"/>
          <w:lang w:val="en-US"/>
        </w:rPr>
        <w:t>D</w:t>
      </w:r>
      <w:r w:rsidRPr="001207B4">
        <w:rPr>
          <w:rFonts w:ascii="Times New Roman" w:hAnsi="Times New Roman" w:cs="Times New Roman"/>
          <w:sz w:val="24"/>
          <w:szCs w:val="24"/>
          <w:lang w:val="en-US"/>
        </w:rPr>
        <w:t xml:space="preserve">espite specific public policies for the sector, the infrastructure built was insufficient to </w:t>
      </w:r>
      <w:r w:rsidR="006E0985">
        <w:rPr>
          <w:rFonts w:ascii="Times New Roman" w:hAnsi="Times New Roman" w:cs="Times New Roman"/>
          <w:sz w:val="24"/>
          <w:szCs w:val="24"/>
          <w:lang w:val="en-US"/>
        </w:rPr>
        <w:t>attend</w:t>
      </w:r>
      <w:r w:rsidRPr="001207B4">
        <w:rPr>
          <w:rFonts w:ascii="Times New Roman" w:hAnsi="Times New Roman" w:cs="Times New Roman"/>
          <w:sz w:val="24"/>
          <w:szCs w:val="24"/>
          <w:lang w:val="en-US"/>
        </w:rPr>
        <w:t xml:space="preserve"> the growing demand</w:t>
      </w:r>
      <w:r w:rsidR="006E0985">
        <w:rPr>
          <w:rFonts w:ascii="Times New Roman" w:hAnsi="Times New Roman" w:cs="Times New Roman"/>
          <w:sz w:val="24"/>
          <w:szCs w:val="24"/>
          <w:lang w:val="en-US"/>
        </w:rPr>
        <w:t xml:space="preserve"> and its </w:t>
      </w:r>
      <w:r w:rsidRPr="001207B4">
        <w:rPr>
          <w:rFonts w:ascii="Times New Roman" w:hAnsi="Times New Roman" w:cs="Times New Roman"/>
          <w:sz w:val="24"/>
          <w:szCs w:val="24"/>
          <w:lang w:val="en-US"/>
        </w:rPr>
        <w:t xml:space="preserve">management was marked by political and social practices that persist and </w:t>
      </w:r>
      <w:r w:rsidR="006E0985">
        <w:rPr>
          <w:rFonts w:ascii="Times New Roman" w:hAnsi="Times New Roman" w:cs="Times New Roman"/>
          <w:sz w:val="24"/>
          <w:szCs w:val="24"/>
          <w:lang w:val="en-US"/>
        </w:rPr>
        <w:t>orient</w:t>
      </w:r>
      <w:r w:rsidRPr="001207B4">
        <w:rPr>
          <w:rFonts w:ascii="Times New Roman" w:hAnsi="Times New Roman" w:cs="Times New Roman"/>
          <w:sz w:val="24"/>
          <w:szCs w:val="24"/>
          <w:lang w:val="en-US"/>
        </w:rPr>
        <w:t xml:space="preserve"> government decisions.</w:t>
      </w:r>
    </w:p>
    <w:p w14:paraId="25F50711" w14:textId="77777777" w:rsidR="001207B4" w:rsidRPr="001207B4" w:rsidRDefault="001207B4" w:rsidP="001207B4">
      <w:pPr>
        <w:spacing w:after="0" w:line="360" w:lineRule="auto"/>
        <w:jc w:val="both"/>
        <w:rPr>
          <w:rFonts w:ascii="Times New Roman" w:hAnsi="Times New Roman" w:cs="Times New Roman"/>
          <w:sz w:val="24"/>
          <w:szCs w:val="24"/>
          <w:lang w:val="en-US"/>
        </w:rPr>
      </w:pPr>
    </w:p>
    <w:p w14:paraId="7BC7561C" w14:textId="77777777" w:rsidR="006565F9" w:rsidRDefault="0000000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public policies; infrastructure; basic sanitation; </w:t>
      </w:r>
      <w:proofErr w:type="spellStart"/>
      <w:r>
        <w:rPr>
          <w:rFonts w:ascii="Times New Roman" w:hAnsi="Times New Roman" w:cs="Times New Roman"/>
          <w:sz w:val="24"/>
          <w:szCs w:val="24"/>
          <w:lang w:val="en-US"/>
        </w:rPr>
        <w:t>Amapá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Janarismo</w:t>
      </w:r>
      <w:proofErr w:type="spellEnd"/>
      <w:r>
        <w:rPr>
          <w:rFonts w:ascii="Times New Roman" w:hAnsi="Times New Roman" w:cs="Times New Roman"/>
          <w:sz w:val="24"/>
          <w:szCs w:val="24"/>
          <w:lang w:val="en-US"/>
        </w:rPr>
        <w:t xml:space="preserve">. </w:t>
      </w:r>
    </w:p>
    <w:p w14:paraId="038A303F" w14:textId="77777777" w:rsidR="006565F9" w:rsidRDefault="00000000">
      <w:pPr>
        <w:pStyle w:val="Ttulo1"/>
        <w:spacing w:after="240" w:line="360" w:lineRule="auto"/>
        <w:rPr>
          <w:rFonts w:ascii="Times New Roman" w:hAnsi="Times New Roman" w:cs="Times New Roman"/>
          <w:b w:val="0"/>
          <w:szCs w:val="24"/>
        </w:rPr>
      </w:pPr>
      <w:r>
        <w:rPr>
          <w:rFonts w:ascii="Times New Roman" w:hAnsi="Times New Roman" w:cs="Times New Roman"/>
          <w:szCs w:val="24"/>
        </w:rPr>
        <w:lastRenderedPageBreak/>
        <w:t>1. Introdução</w:t>
      </w:r>
    </w:p>
    <w:p w14:paraId="67699915" w14:textId="4F988B76"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Esse artigo parte do princípio teórico de que, na construção e análise de políticas públicas, a compreensão do contexto dos problemas coletivos, identificando importantes fatos históricos, deve ser parte do processo de busca de soluções para os problemas da sociedade (</w:t>
      </w:r>
      <w:proofErr w:type="spellStart"/>
      <w:r>
        <w:rPr>
          <w:rFonts w:ascii="Times New Roman" w:hAnsi="Times New Roman" w:cs="Times New Roman"/>
          <w:bCs/>
          <w:sz w:val="24"/>
          <w:szCs w:val="24"/>
        </w:rPr>
        <w:t>Dye</w:t>
      </w:r>
      <w:proofErr w:type="spellEnd"/>
      <w:r>
        <w:rPr>
          <w:rFonts w:ascii="Times New Roman" w:hAnsi="Times New Roman" w:cs="Times New Roman"/>
          <w:bCs/>
          <w:sz w:val="24"/>
          <w:szCs w:val="24"/>
        </w:rPr>
        <w:t xml:space="preserve">, 1975; Easton, 1957; </w:t>
      </w:r>
      <w:proofErr w:type="spellStart"/>
      <w:r>
        <w:rPr>
          <w:rFonts w:ascii="Times New Roman" w:hAnsi="Times New Roman" w:cs="Times New Roman"/>
          <w:bCs/>
          <w:sz w:val="24"/>
          <w:szCs w:val="24"/>
        </w:rPr>
        <w:t>Sabatier</w:t>
      </w:r>
      <w:proofErr w:type="spellEnd"/>
      <w:r>
        <w:rPr>
          <w:rFonts w:ascii="Times New Roman" w:hAnsi="Times New Roman" w:cs="Times New Roman"/>
          <w:bCs/>
          <w:sz w:val="24"/>
          <w:szCs w:val="24"/>
        </w:rPr>
        <w:t>, 1991).</w:t>
      </w:r>
      <w:r w:rsidR="00146AEC">
        <w:rPr>
          <w:rFonts w:ascii="Times New Roman" w:hAnsi="Times New Roman" w:cs="Times New Roman"/>
          <w:bCs/>
          <w:sz w:val="24"/>
          <w:szCs w:val="24"/>
        </w:rPr>
        <w:t xml:space="preserve"> </w:t>
      </w:r>
      <w:r>
        <w:rPr>
          <w:rFonts w:ascii="Times New Roman" w:hAnsi="Times New Roman" w:cs="Times New Roman"/>
          <w:bCs/>
          <w:sz w:val="24"/>
          <w:szCs w:val="24"/>
        </w:rPr>
        <w:t xml:space="preserve">Sendo setor de saneamento básico um dos problemas públicos mais graves enfrentados pela população brasileira, em especial da população amazônica e amapaense (Silva et al, 2022; Valle et al, 2016), propomo-nos a discutir o desenvolvimento do setor a partir da seguinte questão norteadora: </w:t>
      </w:r>
      <w:r>
        <w:rPr>
          <w:rFonts w:ascii="Times New Roman" w:hAnsi="Times New Roman" w:cs="Times New Roman"/>
          <w:sz w:val="24"/>
          <w:szCs w:val="24"/>
        </w:rPr>
        <w:t xml:space="preserve">ao longo do governo Janarista (1943-1956), como se desenvolveu a infraestrutura sanitária </w:t>
      </w:r>
      <w:r>
        <w:rPr>
          <w:rFonts w:ascii="Times New Roman" w:hAnsi="Times New Roman" w:cs="Times New Roman"/>
          <w:bCs/>
          <w:sz w:val="24"/>
          <w:szCs w:val="24"/>
        </w:rPr>
        <w:t xml:space="preserve">e quais as práticas políticas de gestão e uso dos serviços públicos de saneamento </w:t>
      </w:r>
      <w:r w:rsidR="004F62B0">
        <w:rPr>
          <w:rFonts w:ascii="Times New Roman" w:hAnsi="Times New Roman" w:cs="Times New Roman"/>
          <w:bCs/>
          <w:sz w:val="24"/>
          <w:szCs w:val="24"/>
        </w:rPr>
        <w:t xml:space="preserve">básico </w:t>
      </w:r>
      <w:r>
        <w:rPr>
          <w:rFonts w:ascii="Times New Roman" w:hAnsi="Times New Roman" w:cs="Times New Roman"/>
          <w:sz w:val="24"/>
          <w:szCs w:val="24"/>
        </w:rPr>
        <w:t xml:space="preserve">no Território Federal do Amapá (TFA)? </w:t>
      </w:r>
    </w:p>
    <w:p w14:paraId="59229D4F" w14:textId="1BBC4E49"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São identificados elementos que representam fatos associados à inclusão de tecnologias de saneamento e decisões governamentais, ocorridas ao longo do processo histórico de desenvolvimento do setor, considerados fundamentais nas etapas de formulação e avaliação de políticas públicas de saneamento básico no </w:t>
      </w:r>
      <w:proofErr w:type="spellStart"/>
      <w:r w:rsidR="00AB1484">
        <w:rPr>
          <w:rFonts w:ascii="Times New Roman" w:hAnsi="Times New Roman" w:cs="Times New Roman"/>
          <w:bCs/>
          <w:sz w:val="24"/>
          <w:szCs w:val="24"/>
        </w:rPr>
        <w:t>ex-Território</w:t>
      </w:r>
      <w:proofErr w:type="spellEnd"/>
      <w:r w:rsidR="00AB1484">
        <w:rPr>
          <w:rFonts w:ascii="Times New Roman" w:hAnsi="Times New Roman" w:cs="Times New Roman"/>
          <w:bCs/>
          <w:sz w:val="24"/>
          <w:szCs w:val="24"/>
        </w:rPr>
        <w:t xml:space="preserve"> e </w:t>
      </w:r>
      <w:r>
        <w:rPr>
          <w:rFonts w:ascii="Times New Roman" w:hAnsi="Times New Roman" w:cs="Times New Roman"/>
          <w:bCs/>
          <w:sz w:val="24"/>
          <w:szCs w:val="24"/>
        </w:rPr>
        <w:t>Estado do Amapá. Segundo orientações de Heller e Castro (2007, p.293), a identificação desses elementos leva em consideração particularidades locais e a compreensão do padrão histórico de formulação de políticas públicas e práticas de gestão ocorridas na região, que ainda influenciam a realidade atual e obstáculos para mudanças. Os elementos históricos agregados com outros dados sobre o setor, compõem um conjunto de fatores abordados por referenciais teóricos (</w:t>
      </w:r>
      <w:proofErr w:type="spellStart"/>
      <w:r>
        <w:rPr>
          <w:rFonts w:ascii="Times New Roman" w:hAnsi="Times New Roman" w:cs="Times New Roman"/>
          <w:bCs/>
          <w:sz w:val="24"/>
          <w:szCs w:val="24"/>
        </w:rPr>
        <w:t>Grindle</w:t>
      </w:r>
      <w:proofErr w:type="spellEnd"/>
      <w:r>
        <w:rPr>
          <w:rFonts w:ascii="Times New Roman" w:hAnsi="Times New Roman" w:cs="Times New Roman"/>
          <w:bCs/>
          <w:sz w:val="24"/>
          <w:szCs w:val="24"/>
        </w:rPr>
        <w:t xml:space="preserve"> e Thomas, 1991; </w:t>
      </w:r>
      <w:proofErr w:type="spellStart"/>
      <w:r>
        <w:rPr>
          <w:rFonts w:ascii="Times New Roman" w:hAnsi="Times New Roman" w:cs="Times New Roman"/>
          <w:bCs/>
          <w:sz w:val="24"/>
          <w:szCs w:val="24"/>
        </w:rPr>
        <w:t>Hofferbert</w:t>
      </w:r>
      <w:proofErr w:type="spellEnd"/>
      <w:r>
        <w:rPr>
          <w:rFonts w:ascii="Times New Roman" w:hAnsi="Times New Roman" w:cs="Times New Roman"/>
          <w:bCs/>
          <w:sz w:val="24"/>
          <w:szCs w:val="24"/>
        </w:rPr>
        <w:t>, 1974) propostos para serem aplicados na construção e análise de políticas públicas (</w:t>
      </w:r>
      <w:proofErr w:type="spellStart"/>
      <w:r>
        <w:rPr>
          <w:rFonts w:ascii="Times New Roman" w:hAnsi="Times New Roman" w:cs="Times New Roman"/>
          <w:sz w:val="24"/>
          <w:szCs w:val="24"/>
        </w:rPr>
        <w:t>Çeliktürk</w:t>
      </w:r>
      <w:proofErr w:type="spellEnd"/>
      <w:r>
        <w:rPr>
          <w:rFonts w:ascii="Times New Roman" w:hAnsi="Times New Roman" w:cs="Times New Roman"/>
          <w:sz w:val="24"/>
          <w:szCs w:val="24"/>
        </w:rPr>
        <w:t>, 2019;</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Vy</w:t>
      </w:r>
      <w:proofErr w:type="spellEnd"/>
      <w:r>
        <w:rPr>
          <w:rFonts w:ascii="Times New Roman" w:hAnsi="Times New Roman" w:cs="Times New Roman"/>
          <w:bCs/>
          <w:sz w:val="24"/>
          <w:szCs w:val="24"/>
        </w:rPr>
        <w:t xml:space="preserve">, 2017). São elementos presentes na literatura para a contextualização dos problemas de saneamento básico, incluindo temas sobre reformas no modelo de gestão </w:t>
      </w:r>
      <w:r w:rsidR="00AB1484">
        <w:rPr>
          <w:rFonts w:ascii="Times New Roman" w:hAnsi="Times New Roman" w:cs="Times New Roman"/>
          <w:bCs/>
          <w:sz w:val="24"/>
          <w:szCs w:val="24"/>
        </w:rPr>
        <w:t xml:space="preserve">do setor </w:t>
      </w:r>
      <w:r>
        <w:rPr>
          <w:rFonts w:ascii="Times New Roman" w:hAnsi="Times New Roman" w:cs="Times New Roman"/>
          <w:bCs/>
          <w:sz w:val="24"/>
          <w:szCs w:val="24"/>
        </w:rPr>
        <w:t>(Asensio, 2009; Faria R.; Faria S.; Moreira</w:t>
      </w:r>
      <w:r>
        <w:rPr>
          <w:rFonts w:ascii="Times New Roman" w:hAnsi="Times New Roman" w:cs="Times New Roman"/>
          <w:bCs/>
          <w:i/>
          <w:iCs/>
          <w:sz w:val="24"/>
          <w:szCs w:val="24"/>
        </w:rPr>
        <w:t>.</w:t>
      </w:r>
      <w:r>
        <w:rPr>
          <w:rFonts w:ascii="Times New Roman" w:hAnsi="Times New Roman" w:cs="Times New Roman"/>
          <w:bCs/>
          <w:sz w:val="24"/>
          <w:szCs w:val="24"/>
        </w:rPr>
        <w:t>, 2005; González-</w:t>
      </w:r>
      <w:proofErr w:type="spellStart"/>
      <w:r>
        <w:rPr>
          <w:rFonts w:ascii="Times New Roman" w:hAnsi="Times New Roman" w:cs="Times New Roman"/>
          <w:bCs/>
          <w:sz w:val="24"/>
          <w:szCs w:val="24"/>
        </w:rPr>
        <w:t>Gómes</w:t>
      </w:r>
      <w:proofErr w:type="spellEnd"/>
      <w:r>
        <w:rPr>
          <w:rFonts w:ascii="Times New Roman" w:hAnsi="Times New Roman" w:cs="Times New Roman"/>
          <w:bCs/>
          <w:sz w:val="24"/>
          <w:szCs w:val="24"/>
        </w:rPr>
        <w:t xml:space="preserve"> </w:t>
      </w:r>
      <w:r>
        <w:rPr>
          <w:rFonts w:ascii="Times New Roman" w:hAnsi="Times New Roman" w:cs="Times New Roman"/>
          <w:bCs/>
          <w:i/>
          <w:iCs/>
          <w:sz w:val="24"/>
          <w:szCs w:val="24"/>
        </w:rPr>
        <w:t>et al.</w:t>
      </w:r>
      <w:r>
        <w:rPr>
          <w:rFonts w:ascii="Times New Roman" w:hAnsi="Times New Roman" w:cs="Times New Roman"/>
          <w:bCs/>
          <w:sz w:val="24"/>
          <w:szCs w:val="24"/>
        </w:rPr>
        <w:t xml:space="preserve">, 2011; Hall </w:t>
      </w:r>
      <w:r>
        <w:rPr>
          <w:rFonts w:ascii="Times New Roman" w:hAnsi="Times New Roman" w:cs="Times New Roman"/>
          <w:bCs/>
          <w:i/>
          <w:iCs/>
          <w:sz w:val="24"/>
          <w:szCs w:val="24"/>
        </w:rPr>
        <w:t>et al.</w:t>
      </w:r>
      <w:r>
        <w:rPr>
          <w:rFonts w:ascii="Times New Roman" w:hAnsi="Times New Roman" w:cs="Times New Roman"/>
          <w:bCs/>
          <w:sz w:val="24"/>
          <w:szCs w:val="24"/>
        </w:rPr>
        <w:t xml:space="preserve">, 2007). Além disso, </w:t>
      </w:r>
      <w:r w:rsidR="00765B0F">
        <w:rPr>
          <w:rFonts w:ascii="Times New Roman" w:hAnsi="Times New Roman" w:cs="Times New Roman"/>
          <w:bCs/>
          <w:sz w:val="24"/>
          <w:szCs w:val="24"/>
        </w:rPr>
        <w:t>ressalta-se que</w:t>
      </w:r>
      <w:r>
        <w:rPr>
          <w:rFonts w:ascii="Times New Roman" w:hAnsi="Times New Roman" w:cs="Times New Roman"/>
          <w:bCs/>
          <w:sz w:val="24"/>
          <w:szCs w:val="24"/>
        </w:rPr>
        <w:t>, ao longo do processo histórico, escolhas sobre o uso de determinadas tecnologias afetam tanto a cadeia de decisões imediatas, limitando as opções disponíveis, como também afetam decisões futuras</w:t>
      </w:r>
      <w:r w:rsidR="00765B0F">
        <w:rPr>
          <w:rFonts w:ascii="Times New Roman" w:hAnsi="Times New Roman" w:cs="Times New Roman"/>
          <w:bCs/>
          <w:sz w:val="24"/>
          <w:szCs w:val="24"/>
        </w:rPr>
        <w:t xml:space="preserve"> (</w:t>
      </w:r>
      <w:proofErr w:type="spellStart"/>
      <w:r w:rsidR="00765B0F">
        <w:rPr>
          <w:rFonts w:ascii="Times New Roman" w:hAnsi="Times New Roman" w:cs="Times New Roman"/>
          <w:bCs/>
          <w:sz w:val="24"/>
          <w:szCs w:val="24"/>
        </w:rPr>
        <w:t>Melosi</w:t>
      </w:r>
      <w:proofErr w:type="spellEnd"/>
      <w:r w:rsidR="00765B0F">
        <w:rPr>
          <w:rFonts w:ascii="Times New Roman" w:hAnsi="Times New Roman" w:cs="Times New Roman"/>
          <w:bCs/>
          <w:sz w:val="24"/>
          <w:szCs w:val="24"/>
        </w:rPr>
        <w:t>, 2000, p.10)</w:t>
      </w:r>
      <w:r>
        <w:rPr>
          <w:rStyle w:val="Refdenotaderodap"/>
          <w:rFonts w:ascii="Times New Roman" w:hAnsi="Times New Roman" w:cs="Times New Roman"/>
          <w:bCs/>
          <w:sz w:val="24"/>
          <w:szCs w:val="24"/>
        </w:rPr>
        <w:footnoteReference w:id="1"/>
      </w:r>
      <w:r>
        <w:rPr>
          <w:rFonts w:ascii="Times New Roman" w:hAnsi="Times New Roman" w:cs="Times New Roman"/>
          <w:bCs/>
          <w:sz w:val="24"/>
          <w:szCs w:val="24"/>
        </w:rPr>
        <w:t>.</w:t>
      </w:r>
    </w:p>
    <w:p w14:paraId="1FF9C202" w14:textId="64CFB53A"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O foco sobre o Estado do Amapá se justifica por este apresentar os piores índices de saneamento básico do Brasil, sendo apenas 32,9% da população atendida pelo fornecimento de </w:t>
      </w:r>
      <w:r>
        <w:rPr>
          <w:rFonts w:ascii="Times New Roman" w:hAnsi="Times New Roman" w:cs="Times New Roman"/>
          <w:bCs/>
          <w:sz w:val="24"/>
          <w:szCs w:val="24"/>
        </w:rPr>
        <w:lastRenderedPageBreak/>
        <w:t xml:space="preserve">água tratada e 6,8% por esgotamento sanitário (SNIS, 2023). O comprometimento da cidadania partindo da ausência desse direito humano fundamental (ONU, 2014; Paixão e Bentes, 2023), ampliado por políticas neoliberais (Heller, 2022; McCarthy e </w:t>
      </w:r>
      <w:proofErr w:type="spellStart"/>
      <w:r>
        <w:rPr>
          <w:rFonts w:ascii="Times New Roman" w:hAnsi="Times New Roman" w:cs="Times New Roman"/>
          <w:bCs/>
          <w:sz w:val="24"/>
          <w:szCs w:val="24"/>
        </w:rPr>
        <w:t>Prudham</w:t>
      </w:r>
      <w:proofErr w:type="spellEnd"/>
      <w:r>
        <w:rPr>
          <w:rFonts w:ascii="Times New Roman" w:hAnsi="Times New Roman" w:cs="Times New Roman"/>
          <w:bCs/>
          <w:sz w:val="24"/>
          <w:szCs w:val="24"/>
        </w:rPr>
        <w:t>, 2004) não é algo recente. Desde a constituição do TFA</w:t>
      </w:r>
      <w:r w:rsidR="00C45B9B">
        <w:rPr>
          <w:rFonts w:ascii="Times New Roman" w:hAnsi="Times New Roman" w:cs="Times New Roman"/>
          <w:bCs/>
          <w:sz w:val="24"/>
          <w:szCs w:val="24"/>
        </w:rPr>
        <w:t>,</w:t>
      </w:r>
      <w:r>
        <w:rPr>
          <w:rFonts w:ascii="Times New Roman" w:hAnsi="Times New Roman" w:cs="Times New Roman"/>
          <w:bCs/>
          <w:sz w:val="24"/>
          <w:szCs w:val="24"/>
        </w:rPr>
        <w:t xml:space="preserve"> em 1943, a </w:t>
      </w:r>
      <w:r w:rsidR="00C45B9B">
        <w:rPr>
          <w:rFonts w:ascii="Times New Roman" w:hAnsi="Times New Roman" w:cs="Times New Roman"/>
          <w:bCs/>
          <w:sz w:val="24"/>
          <w:szCs w:val="24"/>
        </w:rPr>
        <w:t xml:space="preserve">prestação dos serviços públicos </w:t>
      </w:r>
      <w:r>
        <w:rPr>
          <w:rFonts w:ascii="Times New Roman" w:hAnsi="Times New Roman" w:cs="Times New Roman"/>
          <w:bCs/>
          <w:sz w:val="24"/>
          <w:szCs w:val="24"/>
        </w:rPr>
        <w:t>tem sido marcada por dificuldades na implantação das políticas públicas</w:t>
      </w:r>
      <w:r w:rsidR="00C45B9B">
        <w:rPr>
          <w:rFonts w:ascii="Times New Roman" w:hAnsi="Times New Roman" w:cs="Times New Roman"/>
          <w:bCs/>
          <w:sz w:val="24"/>
          <w:szCs w:val="24"/>
        </w:rPr>
        <w:t xml:space="preserve">, </w:t>
      </w:r>
      <w:r>
        <w:rPr>
          <w:rFonts w:ascii="Times New Roman" w:hAnsi="Times New Roman" w:cs="Times New Roman"/>
          <w:bCs/>
          <w:sz w:val="24"/>
          <w:szCs w:val="24"/>
        </w:rPr>
        <w:t>continuadamente interrompidas, realizadas com investimentos tanto públicos como privados</w:t>
      </w:r>
      <w:r w:rsidR="00C45B9B">
        <w:rPr>
          <w:rFonts w:ascii="Times New Roman" w:hAnsi="Times New Roman" w:cs="Times New Roman"/>
          <w:bCs/>
          <w:sz w:val="24"/>
          <w:szCs w:val="24"/>
        </w:rPr>
        <w:t>,</w:t>
      </w:r>
      <w:r>
        <w:rPr>
          <w:rFonts w:ascii="Times New Roman" w:hAnsi="Times New Roman" w:cs="Times New Roman"/>
          <w:bCs/>
          <w:sz w:val="24"/>
          <w:szCs w:val="24"/>
        </w:rPr>
        <w:t xml:space="preserve"> em períodos de tempo determinados</w:t>
      </w:r>
      <w:r w:rsidR="00C45B9B">
        <w:rPr>
          <w:rFonts w:ascii="Times New Roman" w:hAnsi="Times New Roman" w:cs="Times New Roman"/>
          <w:bCs/>
          <w:sz w:val="24"/>
          <w:szCs w:val="24"/>
        </w:rPr>
        <w:t>,</w:t>
      </w:r>
      <w:r>
        <w:rPr>
          <w:rFonts w:ascii="Times New Roman" w:hAnsi="Times New Roman" w:cs="Times New Roman"/>
          <w:bCs/>
          <w:sz w:val="24"/>
          <w:szCs w:val="24"/>
        </w:rPr>
        <w:t xml:space="preserve"> e prejudicadas pela dependência socioeconômica da região por </w:t>
      </w:r>
      <w:r w:rsidR="00AB1484">
        <w:rPr>
          <w:rFonts w:ascii="Times New Roman" w:hAnsi="Times New Roman" w:cs="Times New Roman"/>
          <w:bCs/>
          <w:sz w:val="24"/>
          <w:szCs w:val="24"/>
        </w:rPr>
        <w:t xml:space="preserve">apoio técnico </w:t>
      </w:r>
      <w:r w:rsidR="00AB1484">
        <w:rPr>
          <w:rFonts w:ascii="Times New Roman" w:hAnsi="Times New Roman" w:cs="Times New Roman"/>
          <w:bCs/>
          <w:sz w:val="24"/>
          <w:szCs w:val="24"/>
        </w:rPr>
        <w:t xml:space="preserve">e </w:t>
      </w:r>
      <w:r>
        <w:rPr>
          <w:rFonts w:ascii="Times New Roman" w:hAnsi="Times New Roman" w:cs="Times New Roman"/>
          <w:bCs/>
          <w:sz w:val="24"/>
          <w:szCs w:val="24"/>
        </w:rPr>
        <w:t xml:space="preserve">repasses de </w:t>
      </w:r>
      <w:r w:rsidR="00AB1484">
        <w:rPr>
          <w:rFonts w:ascii="Times New Roman" w:hAnsi="Times New Roman" w:cs="Times New Roman"/>
          <w:bCs/>
          <w:sz w:val="24"/>
          <w:szCs w:val="24"/>
        </w:rPr>
        <w:t xml:space="preserve">recursos </w:t>
      </w:r>
      <w:r>
        <w:rPr>
          <w:rFonts w:ascii="Times New Roman" w:hAnsi="Times New Roman" w:cs="Times New Roman"/>
          <w:bCs/>
          <w:sz w:val="24"/>
          <w:szCs w:val="24"/>
        </w:rPr>
        <w:t>financeiros do governo federal (</w:t>
      </w:r>
      <w:proofErr w:type="spellStart"/>
      <w:r>
        <w:rPr>
          <w:rFonts w:ascii="Times New Roman" w:hAnsi="Times New Roman" w:cs="Times New Roman"/>
          <w:bCs/>
          <w:sz w:val="24"/>
          <w:szCs w:val="24"/>
        </w:rPr>
        <w:t>Chelala</w:t>
      </w:r>
      <w:proofErr w:type="spellEnd"/>
      <w:r>
        <w:rPr>
          <w:rFonts w:ascii="Times New Roman" w:hAnsi="Times New Roman" w:cs="Times New Roman"/>
          <w:bCs/>
          <w:sz w:val="24"/>
          <w:szCs w:val="24"/>
        </w:rPr>
        <w:t xml:space="preserve">, 2020; </w:t>
      </w:r>
      <w:r>
        <w:rPr>
          <w:rFonts w:ascii="Times New Roman" w:hAnsi="Times New Roman" w:cs="Times New Roman"/>
          <w:sz w:val="24"/>
          <w:szCs w:val="24"/>
        </w:rPr>
        <w:t xml:space="preserve">Drummond e Pereira, 2007; </w:t>
      </w:r>
      <w:r>
        <w:rPr>
          <w:rFonts w:ascii="Times New Roman" w:hAnsi="Times New Roman" w:cs="Times New Roman"/>
          <w:bCs/>
          <w:sz w:val="24"/>
          <w:szCs w:val="24"/>
        </w:rPr>
        <w:t>Porto, 2002).</w:t>
      </w:r>
    </w:p>
    <w:p w14:paraId="4B948631" w14:textId="73FD812D"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 importância da análise entre 1943 e 1956, consiste no período de pioneirismo das construções de saneamento básico na região</w:t>
      </w:r>
      <w:r w:rsidR="00C45B9B">
        <w:rPr>
          <w:rFonts w:ascii="Times New Roman" w:hAnsi="Times New Roman" w:cs="Times New Roman"/>
          <w:bCs/>
          <w:sz w:val="24"/>
          <w:szCs w:val="24"/>
        </w:rPr>
        <w:t xml:space="preserve"> amapaense</w:t>
      </w:r>
      <w:r w:rsidR="00CA357B">
        <w:rPr>
          <w:rFonts w:ascii="Times New Roman" w:hAnsi="Times New Roman" w:cs="Times New Roman"/>
          <w:bCs/>
          <w:sz w:val="24"/>
          <w:szCs w:val="24"/>
        </w:rPr>
        <w:t xml:space="preserve"> e </w:t>
      </w:r>
      <w:r>
        <w:rPr>
          <w:rFonts w:ascii="Times New Roman" w:hAnsi="Times New Roman" w:cs="Times New Roman"/>
          <w:bCs/>
          <w:sz w:val="24"/>
          <w:szCs w:val="24"/>
        </w:rPr>
        <w:t>de introdução das práticas política</w:t>
      </w:r>
      <w:r w:rsidR="00C45B9B">
        <w:rPr>
          <w:rFonts w:ascii="Times New Roman" w:hAnsi="Times New Roman" w:cs="Times New Roman"/>
          <w:bCs/>
          <w:sz w:val="24"/>
          <w:szCs w:val="24"/>
        </w:rPr>
        <w:t>s</w:t>
      </w:r>
      <w:r>
        <w:rPr>
          <w:rFonts w:ascii="Times New Roman" w:hAnsi="Times New Roman" w:cs="Times New Roman"/>
          <w:bCs/>
          <w:sz w:val="24"/>
          <w:szCs w:val="24"/>
        </w:rPr>
        <w:t xml:space="preserve"> na gestão do setor</w:t>
      </w:r>
      <w:r w:rsidR="00C45B9B">
        <w:rPr>
          <w:rFonts w:ascii="Times New Roman" w:hAnsi="Times New Roman" w:cs="Times New Roman"/>
          <w:bCs/>
          <w:sz w:val="24"/>
          <w:szCs w:val="24"/>
        </w:rPr>
        <w:t xml:space="preserve"> e sociais </w:t>
      </w:r>
      <w:r w:rsidR="00CA357B">
        <w:rPr>
          <w:rFonts w:ascii="Times New Roman" w:hAnsi="Times New Roman" w:cs="Times New Roman"/>
          <w:bCs/>
          <w:sz w:val="24"/>
          <w:szCs w:val="24"/>
        </w:rPr>
        <w:t>no</w:t>
      </w:r>
      <w:r w:rsidR="00C45B9B">
        <w:rPr>
          <w:rFonts w:ascii="Times New Roman" w:hAnsi="Times New Roman" w:cs="Times New Roman"/>
          <w:bCs/>
          <w:sz w:val="24"/>
          <w:szCs w:val="24"/>
        </w:rPr>
        <w:t xml:space="preserve"> uso dos serviços públicos</w:t>
      </w:r>
      <w:r>
        <w:rPr>
          <w:rFonts w:ascii="Times New Roman" w:hAnsi="Times New Roman" w:cs="Times New Roman"/>
          <w:bCs/>
          <w:sz w:val="24"/>
          <w:szCs w:val="24"/>
        </w:rPr>
        <w:t xml:space="preserve">. Práticas enraizadas e mantidas </w:t>
      </w:r>
      <w:r w:rsidR="00CA357B">
        <w:rPr>
          <w:rFonts w:ascii="Times New Roman" w:hAnsi="Times New Roman" w:cs="Times New Roman"/>
          <w:bCs/>
          <w:sz w:val="24"/>
          <w:szCs w:val="24"/>
        </w:rPr>
        <w:t xml:space="preserve">no poder público, </w:t>
      </w:r>
      <w:r>
        <w:rPr>
          <w:rFonts w:ascii="Times New Roman" w:hAnsi="Times New Roman" w:cs="Times New Roman"/>
          <w:bCs/>
          <w:sz w:val="24"/>
          <w:szCs w:val="24"/>
        </w:rPr>
        <w:t>instituições e sociedade amapaense</w:t>
      </w:r>
      <w:r w:rsidR="00CA357B">
        <w:rPr>
          <w:rFonts w:ascii="Times New Roman" w:hAnsi="Times New Roman" w:cs="Times New Roman"/>
          <w:bCs/>
          <w:sz w:val="24"/>
          <w:szCs w:val="24"/>
        </w:rPr>
        <w:t xml:space="preserve">, </w:t>
      </w:r>
      <w:r>
        <w:rPr>
          <w:rFonts w:ascii="Times New Roman" w:hAnsi="Times New Roman" w:cs="Times New Roman"/>
          <w:bCs/>
          <w:sz w:val="24"/>
          <w:szCs w:val="24"/>
        </w:rPr>
        <w:t>sob</w:t>
      </w:r>
      <w:r w:rsidR="00A436E8">
        <w:rPr>
          <w:rFonts w:ascii="Times New Roman" w:hAnsi="Times New Roman" w:cs="Times New Roman"/>
          <w:bCs/>
          <w:sz w:val="24"/>
          <w:szCs w:val="24"/>
        </w:rPr>
        <w:t xml:space="preserve"> uma</w:t>
      </w:r>
      <w:r>
        <w:rPr>
          <w:rFonts w:ascii="Times New Roman" w:hAnsi="Times New Roman" w:cs="Times New Roman"/>
          <w:bCs/>
          <w:sz w:val="24"/>
          <w:szCs w:val="24"/>
        </w:rPr>
        <w:t xml:space="preserve"> trajetória de dependência que continu</w:t>
      </w:r>
      <w:r w:rsidR="00CA357B">
        <w:rPr>
          <w:rFonts w:ascii="Times New Roman" w:hAnsi="Times New Roman" w:cs="Times New Roman"/>
          <w:bCs/>
          <w:sz w:val="24"/>
          <w:szCs w:val="24"/>
        </w:rPr>
        <w:t>ou</w:t>
      </w:r>
      <w:r>
        <w:rPr>
          <w:rFonts w:ascii="Times New Roman" w:hAnsi="Times New Roman" w:cs="Times New Roman"/>
          <w:bCs/>
          <w:sz w:val="24"/>
          <w:szCs w:val="24"/>
        </w:rPr>
        <w:t xml:space="preserve"> vigente e influenci</w:t>
      </w:r>
      <w:r w:rsidR="00CA357B">
        <w:rPr>
          <w:rFonts w:ascii="Times New Roman" w:hAnsi="Times New Roman" w:cs="Times New Roman"/>
          <w:bCs/>
          <w:sz w:val="24"/>
          <w:szCs w:val="24"/>
        </w:rPr>
        <w:t xml:space="preserve">ou </w:t>
      </w:r>
      <w:r>
        <w:rPr>
          <w:rFonts w:ascii="Times New Roman" w:hAnsi="Times New Roman" w:cs="Times New Roman"/>
          <w:bCs/>
          <w:sz w:val="24"/>
          <w:szCs w:val="24"/>
        </w:rPr>
        <w:t>nos processos decisórios</w:t>
      </w:r>
      <w:r w:rsidR="00A436E8">
        <w:rPr>
          <w:rFonts w:ascii="Times New Roman" w:hAnsi="Times New Roman" w:cs="Times New Roman"/>
          <w:bCs/>
          <w:sz w:val="24"/>
          <w:szCs w:val="24"/>
        </w:rPr>
        <w:t xml:space="preserve"> e de implantação das políticas públicas</w:t>
      </w:r>
      <w:r>
        <w:rPr>
          <w:rFonts w:ascii="Times New Roman" w:hAnsi="Times New Roman" w:cs="Times New Roman"/>
          <w:bCs/>
          <w:sz w:val="24"/>
          <w:szCs w:val="24"/>
        </w:rPr>
        <w:t xml:space="preserve"> seguintes. </w:t>
      </w:r>
      <w:r w:rsidR="00A436E8">
        <w:rPr>
          <w:rFonts w:ascii="Times New Roman" w:hAnsi="Times New Roman" w:cs="Times New Roman"/>
          <w:bCs/>
          <w:sz w:val="24"/>
          <w:szCs w:val="24"/>
        </w:rPr>
        <w:t>I</w:t>
      </w:r>
      <w:r>
        <w:rPr>
          <w:rFonts w:ascii="Times New Roman" w:hAnsi="Times New Roman" w:cs="Times New Roman"/>
          <w:bCs/>
          <w:sz w:val="24"/>
          <w:szCs w:val="24"/>
        </w:rPr>
        <w:t>nfluenciando</w:t>
      </w:r>
      <w:r w:rsidR="00A436E8">
        <w:rPr>
          <w:rFonts w:ascii="Times New Roman" w:hAnsi="Times New Roman" w:cs="Times New Roman"/>
          <w:bCs/>
          <w:sz w:val="24"/>
          <w:szCs w:val="24"/>
        </w:rPr>
        <w:t xml:space="preserve">, inclusive, </w:t>
      </w:r>
      <w:r>
        <w:rPr>
          <w:rFonts w:ascii="Times New Roman" w:hAnsi="Times New Roman" w:cs="Times New Roman"/>
          <w:bCs/>
          <w:sz w:val="24"/>
          <w:szCs w:val="24"/>
        </w:rPr>
        <w:t xml:space="preserve">decisões governamentais </w:t>
      </w:r>
      <w:r w:rsidR="00CA357B">
        <w:rPr>
          <w:rFonts w:ascii="Times New Roman" w:hAnsi="Times New Roman" w:cs="Times New Roman"/>
          <w:bCs/>
          <w:sz w:val="24"/>
          <w:szCs w:val="24"/>
        </w:rPr>
        <w:t xml:space="preserve">sobre as políticas </w:t>
      </w:r>
      <w:r>
        <w:rPr>
          <w:rFonts w:ascii="Times New Roman" w:hAnsi="Times New Roman" w:cs="Times New Roman"/>
          <w:bCs/>
          <w:sz w:val="24"/>
          <w:szCs w:val="24"/>
        </w:rPr>
        <w:t>que levaram à desestatização parcial da gestão do setor de saneamento básico</w:t>
      </w:r>
      <w:r w:rsidR="00CA357B" w:rsidRPr="00CA357B">
        <w:rPr>
          <w:rFonts w:ascii="Times New Roman" w:hAnsi="Times New Roman" w:cs="Times New Roman"/>
          <w:bCs/>
          <w:sz w:val="24"/>
          <w:szCs w:val="24"/>
        </w:rPr>
        <w:t xml:space="preserve"> </w:t>
      </w:r>
      <w:r w:rsidR="00CA357B">
        <w:rPr>
          <w:rFonts w:ascii="Times New Roman" w:hAnsi="Times New Roman" w:cs="Times New Roman"/>
          <w:bCs/>
          <w:sz w:val="24"/>
          <w:szCs w:val="24"/>
        </w:rPr>
        <w:t>no Estado do Amapá</w:t>
      </w:r>
      <w:r w:rsidR="00CA357B">
        <w:rPr>
          <w:rStyle w:val="Refdenotaderodap"/>
          <w:rFonts w:ascii="Times New Roman" w:hAnsi="Times New Roman" w:cs="Times New Roman"/>
          <w:bCs/>
          <w:sz w:val="24"/>
          <w:szCs w:val="24"/>
        </w:rPr>
        <w:footnoteReference w:id="2"/>
      </w:r>
      <w:r>
        <w:rPr>
          <w:rFonts w:ascii="Times New Roman" w:hAnsi="Times New Roman" w:cs="Times New Roman"/>
          <w:bCs/>
          <w:sz w:val="24"/>
          <w:szCs w:val="24"/>
        </w:rPr>
        <w:t xml:space="preserve">, </w:t>
      </w:r>
      <w:r w:rsidR="00CA357B">
        <w:rPr>
          <w:rFonts w:ascii="Times New Roman" w:hAnsi="Times New Roman" w:cs="Times New Roman"/>
          <w:bCs/>
          <w:sz w:val="24"/>
          <w:szCs w:val="24"/>
        </w:rPr>
        <w:t xml:space="preserve">aplicada </w:t>
      </w:r>
      <w:r>
        <w:rPr>
          <w:rFonts w:ascii="Times New Roman" w:hAnsi="Times New Roman" w:cs="Times New Roman"/>
          <w:bCs/>
          <w:sz w:val="24"/>
          <w:szCs w:val="24"/>
        </w:rPr>
        <w:t>através d</w:t>
      </w:r>
      <w:r w:rsidR="00A436E8">
        <w:rPr>
          <w:rFonts w:ascii="Times New Roman" w:hAnsi="Times New Roman" w:cs="Times New Roman"/>
          <w:bCs/>
          <w:sz w:val="24"/>
          <w:szCs w:val="24"/>
        </w:rPr>
        <w:t>o modelo de</w:t>
      </w:r>
      <w:r>
        <w:rPr>
          <w:rFonts w:ascii="Times New Roman" w:hAnsi="Times New Roman" w:cs="Times New Roman"/>
          <w:bCs/>
          <w:sz w:val="24"/>
          <w:szCs w:val="24"/>
        </w:rPr>
        <w:t xml:space="preserve"> concessão regionalizada. </w:t>
      </w:r>
    </w:p>
    <w:p w14:paraId="1BECD9DF" w14:textId="6C005BE4"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Dentre as práticas identificadas, destacam-se as introduzidas a partir da relação das instituições públicas do TFA (1943) com o Departamento Nacional de Obras de Saneamento</w:t>
      </w:r>
      <w:r>
        <w:rPr>
          <w:rStyle w:val="Refdenotaderodap"/>
        </w:rPr>
        <w:footnoteReference w:id="3"/>
      </w:r>
      <w:r>
        <w:rPr>
          <w:rFonts w:ascii="Times New Roman" w:hAnsi="Times New Roman" w:cs="Times New Roman"/>
          <w:bCs/>
          <w:sz w:val="24"/>
          <w:szCs w:val="24"/>
        </w:rPr>
        <w:t xml:space="preserve"> (DNOS) (1940) e Serviço Especial de Saúde Pública</w:t>
      </w:r>
      <w:r>
        <w:rPr>
          <w:rStyle w:val="Refdenotaderodap"/>
        </w:rPr>
        <w:footnoteReference w:id="4"/>
      </w:r>
      <w:r>
        <w:rPr>
          <w:rFonts w:ascii="Times New Roman" w:hAnsi="Times New Roman" w:cs="Times New Roman"/>
          <w:bCs/>
          <w:sz w:val="24"/>
          <w:szCs w:val="24"/>
        </w:rPr>
        <w:t> (SESP) (1942) (Campos, 2006)</w:t>
      </w:r>
      <w:r w:rsidR="00A436E8">
        <w:rPr>
          <w:rFonts w:ascii="Times New Roman" w:hAnsi="Times New Roman" w:cs="Times New Roman"/>
          <w:bCs/>
          <w:sz w:val="24"/>
          <w:szCs w:val="24"/>
        </w:rPr>
        <w:t>,</w:t>
      </w:r>
      <w:r>
        <w:rPr>
          <w:rFonts w:ascii="Times New Roman" w:hAnsi="Times New Roman" w:cs="Times New Roman"/>
          <w:bCs/>
          <w:sz w:val="24"/>
          <w:szCs w:val="24"/>
        </w:rPr>
        <w:t xml:space="preserve"> que </w:t>
      </w:r>
      <w:r w:rsidR="004C14AE">
        <w:rPr>
          <w:rFonts w:ascii="Times New Roman" w:hAnsi="Times New Roman" w:cs="Times New Roman"/>
          <w:bCs/>
          <w:sz w:val="24"/>
          <w:szCs w:val="24"/>
        </w:rPr>
        <w:t xml:space="preserve">desde então </w:t>
      </w:r>
      <w:r>
        <w:rPr>
          <w:rFonts w:ascii="Times New Roman" w:hAnsi="Times New Roman" w:cs="Times New Roman"/>
          <w:bCs/>
          <w:sz w:val="24"/>
          <w:szCs w:val="24"/>
        </w:rPr>
        <w:t>ignoravam ou minimizavam a participação do poder público municipal.</w:t>
      </w:r>
      <w:r w:rsidR="00BA13F3">
        <w:rPr>
          <w:rFonts w:ascii="Times New Roman" w:hAnsi="Times New Roman" w:cs="Times New Roman"/>
          <w:bCs/>
          <w:sz w:val="24"/>
          <w:szCs w:val="24"/>
        </w:rPr>
        <w:t xml:space="preserve"> O</w:t>
      </w:r>
      <w:r w:rsidR="00BA13F3">
        <w:rPr>
          <w:rFonts w:ascii="Times New Roman" w:hAnsi="Times New Roman" w:cs="Times New Roman"/>
          <w:bCs/>
          <w:sz w:val="24"/>
          <w:szCs w:val="24"/>
        </w:rPr>
        <w:t xml:space="preserve"> padrão de desenvolvimento do saneamento básico</w:t>
      </w:r>
      <w:r w:rsidR="00BA13F3">
        <w:rPr>
          <w:rFonts w:ascii="Times New Roman" w:hAnsi="Times New Roman" w:cs="Times New Roman"/>
          <w:bCs/>
          <w:sz w:val="24"/>
          <w:szCs w:val="24"/>
        </w:rPr>
        <w:t xml:space="preserve"> aplicado na região ocorreu de </w:t>
      </w:r>
      <w:r>
        <w:rPr>
          <w:rFonts w:ascii="Times New Roman" w:hAnsi="Times New Roman" w:cs="Times New Roman"/>
          <w:bCs/>
          <w:sz w:val="24"/>
          <w:szCs w:val="24"/>
        </w:rPr>
        <w:t xml:space="preserve">maneira semelhante ao identificado </w:t>
      </w:r>
      <w:r w:rsidR="00BA13F3">
        <w:rPr>
          <w:rFonts w:ascii="Times New Roman" w:hAnsi="Times New Roman" w:cs="Times New Roman"/>
          <w:bCs/>
          <w:sz w:val="24"/>
          <w:szCs w:val="24"/>
        </w:rPr>
        <w:t>n</w:t>
      </w:r>
      <w:r>
        <w:rPr>
          <w:rFonts w:ascii="Times New Roman" w:hAnsi="Times New Roman" w:cs="Times New Roman"/>
          <w:bCs/>
          <w:sz w:val="24"/>
          <w:szCs w:val="24"/>
        </w:rPr>
        <w:t>as sociedades norte-americanas</w:t>
      </w:r>
      <w:r w:rsidR="00BA13F3">
        <w:rPr>
          <w:rFonts w:ascii="Times New Roman" w:hAnsi="Times New Roman" w:cs="Times New Roman"/>
          <w:bCs/>
          <w:sz w:val="24"/>
          <w:szCs w:val="24"/>
        </w:rPr>
        <w:t>. O</w:t>
      </w:r>
      <w:r>
        <w:rPr>
          <w:rFonts w:ascii="Times New Roman" w:hAnsi="Times New Roman" w:cs="Times New Roman"/>
          <w:bCs/>
          <w:sz w:val="24"/>
          <w:szCs w:val="24"/>
        </w:rPr>
        <w:t xml:space="preserve"> modelo de gestão introduzido por </w:t>
      </w:r>
      <w:r w:rsidR="00BA13F3">
        <w:rPr>
          <w:rFonts w:ascii="Times New Roman" w:hAnsi="Times New Roman" w:cs="Times New Roman"/>
          <w:bCs/>
          <w:sz w:val="24"/>
          <w:szCs w:val="24"/>
        </w:rPr>
        <w:t xml:space="preserve">meio das </w:t>
      </w:r>
      <w:r>
        <w:rPr>
          <w:rFonts w:ascii="Times New Roman" w:hAnsi="Times New Roman" w:cs="Times New Roman"/>
          <w:bCs/>
          <w:sz w:val="24"/>
          <w:szCs w:val="24"/>
        </w:rPr>
        <w:t xml:space="preserve">instituições </w:t>
      </w:r>
      <w:r w:rsidR="00BA13F3">
        <w:rPr>
          <w:rFonts w:ascii="Times New Roman" w:hAnsi="Times New Roman" w:cs="Times New Roman"/>
          <w:bCs/>
          <w:sz w:val="24"/>
          <w:szCs w:val="24"/>
        </w:rPr>
        <w:t>d</w:t>
      </w:r>
      <w:r>
        <w:rPr>
          <w:rFonts w:ascii="Times New Roman" w:hAnsi="Times New Roman" w:cs="Times New Roman"/>
          <w:bCs/>
          <w:sz w:val="24"/>
          <w:szCs w:val="24"/>
        </w:rPr>
        <w:t xml:space="preserve">o TFA foi consolidado </w:t>
      </w:r>
      <w:r w:rsidR="00BA13F3">
        <w:rPr>
          <w:rFonts w:ascii="Times New Roman" w:hAnsi="Times New Roman" w:cs="Times New Roman"/>
          <w:bCs/>
          <w:sz w:val="24"/>
          <w:szCs w:val="24"/>
        </w:rPr>
        <w:t>junto às p</w:t>
      </w:r>
      <w:r>
        <w:rPr>
          <w:rFonts w:ascii="Times New Roman" w:hAnsi="Times New Roman" w:cs="Times New Roman"/>
          <w:bCs/>
          <w:sz w:val="24"/>
          <w:szCs w:val="24"/>
        </w:rPr>
        <w:t xml:space="preserve">ráticas políticas e sociais que configuraram a natureza das relações entre as cidades e o governo federal, resultando na transformação dos serviços essencialmente locais em sistemas cada vez mais influenciados por interesses regionais e nacionais, excluindo </w:t>
      </w:r>
      <w:r w:rsidR="00BA13F3">
        <w:rPr>
          <w:rFonts w:ascii="Times New Roman" w:hAnsi="Times New Roman" w:cs="Times New Roman"/>
          <w:bCs/>
          <w:sz w:val="24"/>
          <w:szCs w:val="24"/>
        </w:rPr>
        <w:t>a participação dos</w:t>
      </w:r>
      <w:r>
        <w:rPr>
          <w:rFonts w:ascii="Times New Roman" w:hAnsi="Times New Roman" w:cs="Times New Roman"/>
          <w:bCs/>
          <w:sz w:val="24"/>
          <w:szCs w:val="24"/>
        </w:rPr>
        <w:t xml:space="preserve"> municípios </w:t>
      </w:r>
      <w:r w:rsidR="00BA13F3">
        <w:rPr>
          <w:rFonts w:ascii="Times New Roman" w:hAnsi="Times New Roman" w:cs="Times New Roman"/>
          <w:bCs/>
          <w:sz w:val="24"/>
          <w:szCs w:val="24"/>
        </w:rPr>
        <w:t>n</w:t>
      </w:r>
      <w:r>
        <w:rPr>
          <w:rFonts w:ascii="Times New Roman" w:hAnsi="Times New Roman" w:cs="Times New Roman"/>
          <w:bCs/>
          <w:sz w:val="24"/>
          <w:szCs w:val="24"/>
        </w:rPr>
        <w:t>os processos decisórios (</w:t>
      </w:r>
      <w:proofErr w:type="spellStart"/>
      <w:r>
        <w:rPr>
          <w:rFonts w:ascii="Times New Roman" w:hAnsi="Times New Roman" w:cs="Times New Roman"/>
          <w:bCs/>
          <w:sz w:val="24"/>
          <w:szCs w:val="24"/>
        </w:rPr>
        <w:t>Melosi</w:t>
      </w:r>
      <w:proofErr w:type="spellEnd"/>
      <w:r>
        <w:rPr>
          <w:rFonts w:ascii="Times New Roman" w:hAnsi="Times New Roman" w:cs="Times New Roman"/>
          <w:bCs/>
          <w:sz w:val="24"/>
          <w:szCs w:val="24"/>
        </w:rPr>
        <w:t xml:space="preserve">, 2000, </w:t>
      </w:r>
      <w:r>
        <w:rPr>
          <w:rFonts w:ascii="Times New Roman" w:hAnsi="Times New Roman" w:cs="Times New Roman"/>
          <w:bCs/>
          <w:sz w:val="24"/>
          <w:szCs w:val="24"/>
        </w:rPr>
        <w:lastRenderedPageBreak/>
        <w:t xml:space="preserve">p.13). A configuração de centralização </w:t>
      </w:r>
      <w:r w:rsidR="00E425F9">
        <w:rPr>
          <w:rFonts w:ascii="Times New Roman" w:hAnsi="Times New Roman" w:cs="Times New Roman"/>
          <w:bCs/>
          <w:sz w:val="24"/>
          <w:szCs w:val="24"/>
        </w:rPr>
        <w:t xml:space="preserve">e </w:t>
      </w:r>
      <w:r w:rsidR="00BA13F3">
        <w:rPr>
          <w:rFonts w:ascii="Times New Roman" w:hAnsi="Times New Roman" w:cs="Times New Roman"/>
          <w:bCs/>
          <w:sz w:val="24"/>
          <w:szCs w:val="24"/>
        </w:rPr>
        <w:t xml:space="preserve">de </w:t>
      </w:r>
      <w:r w:rsidR="00E425F9">
        <w:rPr>
          <w:rFonts w:ascii="Times New Roman" w:hAnsi="Times New Roman" w:cs="Times New Roman"/>
          <w:bCs/>
          <w:sz w:val="24"/>
          <w:szCs w:val="24"/>
        </w:rPr>
        <w:t>verticalização d</w:t>
      </w:r>
      <w:r w:rsidR="00BA13F3">
        <w:rPr>
          <w:rFonts w:ascii="Times New Roman" w:hAnsi="Times New Roman" w:cs="Times New Roman"/>
          <w:bCs/>
          <w:sz w:val="24"/>
          <w:szCs w:val="24"/>
        </w:rPr>
        <w:t xml:space="preserve">os trâmites institucionais, incluindo os </w:t>
      </w:r>
      <w:r w:rsidR="00E425F9">
        <w:rPr>
          <w:rFonts w:ascii="Times New Roman" w:hAnsi="Times New Roman" w:cs="Times New Roman"/>
          <w:bCs/>
          <w:sz w:val="24"/>
          <w:szCs w:val="24"/>
        </w:rPr>
        <w:t xml:space="preserve">processos </w:t>
      </w:r>
      <w:r>
        <w:rPr>
          <w:rFonts w:ascii="Times New Roman" w:hAnsi="Times New Roman" w:cs="Times New Roman"/>
          <w:bCs/>
          <w:sz w:val="24"/>
          <w:szCs w:val="24"/>
        </w:rPr>
        <w:t>decisóri</w:t>
      </w:r>
      <w:r w:rsidR="00E425F9">
        <w:rPr>
          <w:rFonts w:ascii="Times New Roman" w:hAnsi="Times New Roman" w:cs="Times New Roman"/>
          <w:bCs/>
          <w:sz w:val="24"/>
          <w:szCs w:val="24"/>
        </w:rPr>
        <w:t xml:space="preserve">os, </w:t>
      </w:r>
      <w:r>
        <w:rPr>
          <w:rFonts w:ascii="Times New Roman" w:hAnsi="Times New Roman" w:cs="Times New Roman"/>
          <w:bCs/>
          <w:sz w:val="24"/>
          <w:szCs w:val="24"/>
        </w:rPr>
        <w:t>tipificou o</w:t>
      </w:r>
      <w:r w:rsidR="00E425F9">
        <w:rPr>
          <w:rFonts w:ascii="Times New Roman" w:hAnsi="Times New Roman" w:cs="Times New Roman"/>
          <w:bCs/>
          <w:sz w:val="24"/>
          <w:szCs w:val="24"/>
        </w:rPr>
        <w:t xml:space="preserve">s procedimentos </w:t>
      </w:r>
      <w:r>
        <w:rPr>
          <w:rFonts w:ascii="Times New Roman" w:hAnsi="Times New Roman" w:cs="Times New Roman"/>
          <w:bCs/>
          <w:sz w:val="24"/>
          <w:szCs w:val="24"/>
        </w:rPr>
        <w:t>de formação e implantação das políticas públicas</w:t>
      </w:r>
      <w:r w:rsidR="00BA13F3">
        <w:rPr>
          <w:rFonts w:ascii="Times New Roman" w:hAnsi="Times New Roman" w:cs="Times New Roman"/>
          <w:bCs/>
          <w:sz w:val="24"/>
          <w:szCs w:val="24"/>
        </w:rPr>
        <w:t xml:space="preserve"> de saneamento básico</w:t>
      </w:r>
      <w:r>
        <w:rPr>
          <w:rFonts w:ascii="Times New Roman" w:hAnsi="Times New Roman" w:cs="Times New Roman"/>
          <w:bCs/>
          <w:sz w:val="24"/>
          <w:szCs w:val="24"/>
        </w:rPr>
        <w:t xml:space="preserve">. Mais especificamente, em âmbito nacional, quando no período de regime autoritário e mesmo diante da titularidade </w:t>
      </w:r>
      <w:r w:rsidR="00E34A67">
        <w:rPr>
          <w:rFonts w:ascii="Times New Roman" w:hAnsi="Times New Roman" w:cs="Times New Roman"/>
          <w:bCs/>
          <w:sz w:val="24"/>
          <w:szCs w:val="24"/>
        </w:rPr>
        <w:t>municipal</w:t>
      </w:r>
      <w:r w:rsidR="00E425F9">
        <w:rPr>
          <w:rFonts w:ascii="Times New Roman" w:hAnsi="Times New Roman" w:cs="Times New Roman"/>
          <w:bCs/>
          <w:sz w:val="24"/>
          <w:szCs w:val="24"/>
        </w:rPr>
        <w:t xml:space="preserve"> </w:t>
      </w:r>
      <w:r>
        <w:rPr>
          <w:rFonts w:ascii="Times New Roman" w:hAnsi="Times New Roman" w:cs="Times New Roman"/>
          <w:bCs/>
          <w:sz w:val="24"/>
          <w:szCs w:val="24"/>
        </w:rPr>
        <w:t xml:space="preserve">estabelecida pela constituição, houve o esvaziamento da autonomia </w:t>
      </w:r>
      <w:r w:rsidR="00E34A67">
        <w:rPr>
          <w:rFonts w:ascii="Times New Roman" w:hAnsi="Times New Roman" w:cs="Times New Roman"/>
          <w:bCs/>
          <w:sz w:val="24"/>
          <w:szCs w:val="24"/>
        </w:rPr>
        <w:t>dos municípios</w:t>
      </w:r>
      <w:r w:rsidR="00E425F9">
        <w:rPr>
          <w:rFonts w:ascii="Times New Roman" w:hAnsi="Times New Roman" w:cs="Times New Roman"/>
          <w:bCs/>
          <w:sz w:val="24"/>
          <w:szCs w:val="24"/>
        </w:rPr>
        <w:t xml:space="preserve"> </w:t>
      </w:r>
      <w:r>
        <w:rPr>
          <w:rFonts w:ascii="Times New Roman" w:hAnsi="Times New Roman" w:cs="Times New Roman"/>
          <w:bCs/>
          <w:sz w:val="24"/>
          <w:szCs w:val="24"/>
        </w:rPr>
        <w:t>sobre as políticas de gestão do setor (Melo, 1989, p.85).</w:t>
      </w:r>
    </w:p>
    <w:p w14:paraId="29614C8A" w14:textId="6450A3E4"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De acordo com Britto e Rezende (2017), a análise do setor de saneamento básico brasileiro pode ser dividida em 4 estágios. O primeiro integra o início da colonização até a segunda metade do Séc. XIX, quando com a chegada da Corte Portuguesa os serviços passaram a ser de responsabilidade municipal. Inclui ainda o período final do Séc. XIX até o início do Séc. XX, quando aconteceu primeira transferência por parte do Estado da gestão e prestação dos serviços à iniciativa privada. O segundo estágio inicia no primeiro semestre do Séc. XX, quando o poder público reassume a responsabilidade de fornecimento dos serviços, preocupado com a situação da degradação ambiental e insalubridade urbana. O terceiro estágio consiste desde a I Guerra Mundial, atravessa a II Guerra Mundial e chega até o fim da Guerra Fria, destacando o esforço do bloco capitalista para conter a expansão do socialismo e o contexto da relação entre o Brasil e os EUA que viabilizou uma nova proposta de gestão pública no setor brasileiro. E o quarto estágio iniciado com a recessão global de 1970 e </w:t>
      </w:r>
      <w:r w:rsidR="00E34A67">
        <w:rPr>
          <w:rFonts w:ascii="Times New Roman" w:hAnsi="Times New Roman" w:cs="Times New Roman"/>
          <w:bCs/>
          <w:sz w:val="24"/>
          <w:szCs w:val="24"/>
        </w:rPr>
        <w:t>continua</w:t>
      </w:r>
      <w:r>
        <w:rPr>
          <w:rFonts w:ascii="Times New Roman" w:hAnsi="Times New Roman" w:cs="Times New Roman"/>
          <w:bCs/>
          <w:sz w:val="24"/>
          <w:szCs w:val="24"/>
        </w:rPr>
        <w:t xml:space="preserve"> até as reformas neoliberais </w:t>
      </w:r>
      <w:r w:rsidR="00E34A67">
        <w:rPr>
          <w:rFonts w:ascii="Times New Roman" w:hAnsi="Times New Roman" w:cs="Times New Roman"/>
          <w:bCs/>
          <w:sz w:val="24"/>
          <w:szCs w:val="24"/>
        </w:rPr>
        <w:t>d</w:t>
      </w:r>
      <w:r>
        <w:rPr>
          <w:rFonts w:ascii="Times New Roman" w:hAnsi="Times New Roman" w:cs="Times New Roman"/>
          <w:bCs/>
          <w:sz w:val="24"/>
          <w:szCs w:val="24"/>
        </w:rPr>
        <w:t>o Séc. XXI</w:t>
      </w:r>
      <w:r w:rsidR="00A55DE1">
        <w:rPr>
          <w:rFonts w:ascii="Times New Roman" w:hAnsi="Times New Roman" w:cs="Times New Roman"/>
          <w:bCs/>
          <w:sz w:val="24"/>
          <w:szCs w:val="24"/>
        </w:rPr>
        <w:t>.</w:t>
      </w:r>
    </w:p>
    <w:p w14:paraId="60B07F11" w14:textId="77777777" w:rsidR="004E7BBE" w:rsidRDefault="00000000" w:rsidP="00EA2821">
      <w:pPr>
        <w:spacing w:after="0" w:line="360" w:lineRule="auto"/>
        <w:ind w:firstLine="708"/>
        <w:jc w:val="both"/>
        <w:rPr>
          <w:rFonts w:ascii="Times New Roman" w:hAnsi="Times New Roman" w:cs="Times New Roman"/>
          <w:bCs/>
          <w:sz w:val="24"/>
          <w:szCs w:val="24"/>
        </w:rPr>
      </w:pPr>
      <w:r w:rsidRPr="00B52017">
        <w:rPr>
          <w:rFonts w:ascii="Times New Roman" w:hAnsi="Times New Roman" w:cs="Times New Roman"/>
          <w:bCs/>
          <w:sz w:val="24"/>
          <w:szCs w:val="24"/>
        </w:rPr>
        <w:t xml:space="preserve">De acordo com essa periodização, as medidas implementadas no TFA </w:t>
      </w:r>
      <w:r w:rsidR="00E34A67">
        <w:rPr>
          <w:rFonts w:ascii="Times New Roman" w:hAnsi="Times New Roman" w:cs="Times New Roman"/>
          <w:bCs/>
          <w:sz w:val="24"/>
          <w:szCs w:val="24"/>
        </w:rPr>
        <w:t xml:space="preserve">correspondem </w:t>
      </w:r>
      <w:r w:rsidR="00B52017" w:rsidRPr="00B52017">
        <w:rPr>
          <w:rFonts w:ascii="Times New Roman" w:hAnsi="Times New Roman" w:cs="Times New Roman"/>
          <w:bCs/>
          <w:sz w:val="24"/>
          <w:szCs w:val="24"/>
        </w:rPr>
        <w:t>à</w:t>
      </w:r>
      <w:r w:rsidRPr="00B52017">
        <w:rPr>
          <w:rFonts w:ascii="Times New Roman" w:hAnsi="Times New Roman" w:cs="Times New Roman"/>
          <w:bCs/>
          <w:sz w:val="24"/>
          <w:szCs w:val="24"/>
        </w:rPr>
        <w:t>s pol</w:t>
      </w:r>
      <w:r w:rsidR="000F3E60" w:rsidRPr="00B52017">
        <w:rPr>
          <w:rFonts w:ascii="Times New Roman" w:hAnsi="Times New Roman" w:cs="Times New Roman"/>
          <w:bCs/>
          <w:sz w:val="24"/>
          <w:szCs w:val="24"/>
        </w:rPr>
        <w:t>í</w:t>
      </w:r>
      <w:r w:rsidRPr="00B52017">
        <w:rPr>
          <w:rFonts w:ascii="Times New Roman" w:hAnsi="Times New Roman" w:cs="Times New Roman"/>
          <w:bCs/>
          <w:sz w:val="24"/>
          <w:szCs w:val="24"/>
        </w:rPr>
        <w:t xml:space="preserve">ticas nacionais do terceiro estágio. A análise considerou os efeitos de criação do TFA e </w:t>
      </w:r>
      <w:r w:rsidR="00D8525E">
        <w:rPr>
          <w:rFonts w:ascii="Times New Roman" w:hAnsi="Times New Roman" w:cs="Times New Roman"/>
          <w:bCs/>
          <w:sz w:val="24"/>
          <w:szCs w:val="24"/>
        </w:rPr>
        <w:t xml:space="preserve">de </w:t>
      </w:r>
      <w:r w:rsidRPr="00B52017">
        <w:rPr>
          <w:rFonts w:ascii="Times New Roman" w:hAnsi="Times New Roman" w:cs="Times New Roman"/>
          <w:bCs/>
          <w:sz w:val="24"/>
          <w:szCs w:val="24"/>
        </w:rPr>
        <w:t xml:space="preserve">nomeação do militar </w:t>
      </w:r>
      <w:r w:rsidR="00D8525E">
        <w:rPr>
          <w:rFonts w:ascii="Times New Roman" w:hAnsi="Times New Roman" w:cs="Times New Roman"/>
          <w:bCs/>
          <w:sz w:val="24"/>
          <w:szCs w:val="24"/>
        </w:rPr>
        <w:t>paraense</w:t>
      </w:r>
      <w:r w:rsidR="00E34A67">
        <w:rPr>
          <w:rFonts w:ascii="Times New Roman" w:hAnsi="Times New Roman" w:cs="Times New Roman"/>
          <w:bCs/>
          <w:sz w:val="24"/>
          <w:szCs w:val="24"/>
        </w:rPr>
        <w:t>,</w:t>
      </w:r>
      <w:r w:rsidR="00D8525E">
        <w:rPr>
          <w:rFonts w:ascii="Times New Roman" w:hAnsi="Times New Roman" w:cs="Times New Roman"/>
          <w:bCs/>
          <w:sz w:val="24"/>
          <w:szCs w:val="24"/>
        </w:rPr>
        <w:t xml:space="preserve"> </w:t>
      </w:r>
      <w:proofErr w:type="spellStart"/>
      <w:r w:rsidRPr="00B52017">
        <w:rPr>
          <w:rFonts w:ascii="Times New Roman" w:hAnsi="Times New Roman" w:cs="Times New Roman"/>
          <w:bCs/>
          <w:sz w:val="24"/>
          <w:szCs w:val="24"/>
        </w:rPr>
        <w:t>Janary</w:t>
      </w:r>
      <w:proofErr w:type="spellEnd"/>
      <w:r w:rsidRPr="00B52017">
        <w:rPr>
          <w:rFonts w:ascii="Times New Roman" w:hAnsi="Times New Roman" w:cs="Times New Roman"/>
          <w:bCs/>
          <w:sz w:val="24"/>
          <w:szCs w:val="24"/>
        </w:rPr>
        <w:t xml:space="preserve"> Nunes</w:t>
      </w:r>
      <w:r w:rsidR="00E34A67">
        <w:rPr>
          <w:rFonts w:ascii="Times New Roman" w:hAnsi="Times New Roman" w:cs="Times New Roman"/>
          <w:bCs/>
          <w:sz w:val="24"/>
          <w:szCs w:val="24"/>
        </w:rPr>
        <w:t>,</w:t>
      </w:r>
      <w:r w:rsidRPr="00B52017">
        <w:rPr>
          <w:rFonts w:ascii="Times New Roman" w:hAnsi="Times New Roman" w:cs="Times New Roman"/>
          <w:bCs/>
          <w:sz w:val="24"/>
          <w:szCs w:val="24"/>
        </w:rPr>
        <w:t xml:space="preserve"> como governador, junto às referências que identificam ess</w:t>
      </w:r>
      <w:r w:rsidR="004E7BBE">
        <w:rPr>
          <w:rFonts w:ascii="Times New Roman" w:hAnsi="Times New Roman" w:cs="Times New Roman"/>
          <w:bCs/>
          <w:sz w:val="24"/>
          <w:szCs w:val="24"/>
        </w:rPr>
        <w:t>a temporalidade</w:t>
      </w:r>
      <w:r w:rsidRPr="00B52017">
        <w:rPr>
          <w:rFonts w:ascii="Times New Roman" w:hAnsi="Times New Roman" w:cs="Times New Roman"/>
          <w:bCs/>
          <w:sz w:val="24"/>
          <w:szCs w:val="24"/>
        </w:rPr>
        <w:t xml:space="preserve"> como o terceiro estágio de influência direta do modelo de funcionamento das políticas públicas brasileiras sobre o setor de saneamento básico (Britto e Rezende, 2017). Ess</w:t>
      </w:r>
      <w:r w:rsidR="004E7BBE">
        <w:rPr>
          <w:rFonts w:ascii="Times New Roman" w:hAnsi="Times New Roman" w:cs="Times New Roman"/>
          <w:bCs/>
          <w:sz w:val="24"/>
          <w:szCs w:val="24"/>
        </w:rPr>
        <w:t>e período te</w:t>
      </w:r>
      <w:r w:rsidRPr="00B52017">
        <w:rPr>
          <w:rFonts w:ascii="Times New Roman" w:hAnsi="Times New Roman" w:cs="Times New Roman"/>
          <w:bCs/>
          <w:sz w:val="24"/>
          <w:szCs w:val="24"/>
        </w:rPr>
        <w:t>mporal está inserid</w:t>
      </w:r>
      <w:r w:rsidR="004E7BBE">
        <w:rPr>
          <w:rFonts w:ascii="Times New Roman" w:hAnsi="Times New Roman" w:cs="Times New Roman"/>
          <w:bCs/>
          <w:sz w:val="24"/>
          <w:szCs w:val="24"/>
        </w:rPr>
        <w:t>o</w:t>
      </w:r>
      <w:r w:rsidRPr="00B52017">
        <w:rPr>
          <w:rFonts w:ascii="Times New Roman" w:hAnsi="Times New Roman" w:cs="Times New Roman"/>
          <w:bCs/>
          <w:sz w:val="24"/>
          <w:szCs w:val="24"/>
        </w:rPr>
        <w:t xml:space="preserve"> entre o início do Séc. XX até 1950, quando os setores da saúde e saneamento eram bastante relacionados e foram introduzidas novas tecnologias de saneamento</w:t>
      </w:r>
      <w:r w:rsidR="004E7BBE">
        <w:rPr>
          <w:rFonts w:ascii="Times New Roman" w:hAnsi="Times New Roman" w:cs="Times New Roman"/>
          <w:bCs/>
          <w:sz w:val="24"/>
          <w:szCs w:val="24"/>
        </w:rPr>
        <w:t xml:space="preserve"> sob influência dos </w:t>
      </w:r>
      <w:r w:rsidRPr="00B52017">
        <w:rPr>
          <w:rFonts w:ascii="Times New Roman" w:hAnsi="Times New Roman" w:cs="Times New Roman"/>
          <w:bCs/>
          <w:sz w:val="24"/>
          <w:szCs w:val="24"/>
        </w:rPr>
        <w:t>norte-americanos, através da proposição do modelo de gestão pública que manteve o</w:t>
      </w:r>
      <w:r w:rsidR="00B52017">
        <w:rPr>
          <w:rFonts w:ascii="Times New Roman" w:hAnsi="Times New Roman" w:cs="Times New Roman"/>
          <w:bCs/>
          <w:sz w:val="24"/>
          <w:szCs w:val="24"/>
        </w:rPr>
        <w:t xml:space="preserve"> </w:t>
      </w:r>
      <w:r w:rsidRPr="00B52017">
        <w:rPr>
          <w:rFonts w:ascii="Times New Roman" w:hAnsi="Times New Roman" w:cs="Times New Roman"/>
          <w:bCs/>
          <w:sz w:val="24"/>
          <w:szCs w:val="24"/>
        </w:rPr>
        <w:t xml:space="preserve">vínculo </w:t>
      </w:r>
      <w:r w:rsidR="006A1A66" w:rsidRPr="00B52017">
        <w:rPr>
          <w:rFonts w:ascii="Times New Roman" w:hAnsi="Times New Roman" w:cs="Times New Roman"/>
          <w:bCs/>
          <w:sz w:val="24"/>
          <w:szCs w:val="24"/>
        </w:rPr>
        <w:t xml:space="preserve">da titularidade </w:t>
      </w:r>
      <w:r w:rsidRPr="00B52017">
        <w:rPr>
          <w:rFonts w:ascii="Times New Roman" w:hAnsi="Times New Roman" w:cs="Times New Roman"/>
          <w:bCs/>
          <w:sz w:val="24"/>
          <w:szCs w:val="24"/>
        </w:rPr>
        <w:t>do saneamento básico ao ente municipal, mas sob a autonomia de empresas públicas que passaram a fazer gestão direta dos sistemas (Rezende e Heller, 2008, p.180)</w:t>
      </w:r>
      <w:r w:rsidR="009C7A1A" w:rsidRPr="00B52017">
        <w:rPr>
          <w:rFonts w:ascii="Times New Roman" w:hAnsi="Times New Roman" w:cs="Times New Roman"/>
          <w:bCs/>
          <w:sz w:val="24"/>
          <w:szCs w:val="24"/>
        </w:rPr>
        <w:t>.</w:t>
      </w:r>
      <w:r w:rsidRPr="00B52017">
        <w:rPr>
          <w:rFonts w:ascii="Times New Roman" w:hAnsi="Times New Roman" w:cs="Times New Roman"/>
          <w:bCs/>
          <w:sz w:val="24"/>
          <w:szCs w:val="24"/>
        </w:rPr>
        <w:t xml:space="preserve"> </w:t>
      </w:r>
    </w:p>
    <w:p w14:paraId="14C215E3" w14:textId="375E93BB" w:rsidR="006565F9" w:rsidRPr="00B52017" w:rsidRDefault="00000000" w:rsidP="00EA2821">
      <w:pPr>
        <w:spacing w:after="0" w:line="360" w:lineRule="auto"/>
        <w:ind w:firstLine="708"/>
        <w:jc w:val="both"/>
        <w:rPr>
          <w:rFonts w:ascii="Times New Roman" w:hAnsi="Times New Roman" w:cs="Times New Roman"/>
          <w:bCs/>
          <w:sz w:val="24"/>
          <w:szCs w:val="24"/>
        </w:rPr>
      </w:pPr>
      <w:r w:rsidRPr="00B52017">
        <w:rPr>
          <w:rFonts w:ascii="Times New Roman" w:hAnsi="Times New Roman" w:cs="Times New Roman"/>
          <w:bCs/>
          <w:sz w:val="24"/>
          <w:szCs w:val="24"/>
        </w:rPr>
        <w:t>As políticas desse período persistiram no momento</w:t>
      </w:r>
      <w:r w:rsidR="001C2FCF">
        <w:rPr>
          <w:rFonts w:ascii="Times New Roman" w:hAnsi="Times New Roman" w:cs="Times New Roman"/>
          <w:bCs/>
          <w:sz w:val="24"/>
          <w:szCs w:val="24"/>
        </w:rPr>
        <w:t xml:space="preserve"> seguinte</w:t>
      </w:r>
      <w:r w:rsidRPr="00B52017">
        <w:rPr>
          <w:rFonts w:ascii="Times New Roman" w:hAnsi="Times New Roman" w:cs="Times New Roman"/>
          <w:bCs/>
          <w:sz w:val="24"/>
          <w:szCs w:val="24"/>
        </w:rPr>
        <w:t xml:space="preserve">, entre 1950 e 1970, quando houve a separação entre os setores da saúde e saneamento básico, </w:t>
      </w:r>
      <w:r w:rsidR="004E7BBE">
        <w:rPr>
          <w:rFonts w:ascii="Times New Roman" w:hAnsi="Times New Roman" w:cs="Times New Roman"/>
          <w:bCs/>
          <w:sz w:val="24"/>
          <w:szCs w:val="24"/>
        </w:rPr>
        <w:t xml:space="preserve">o </w:t>
      </w:r>
      <w:r w:rsidRPr="00B52017">
        <w:rPr>
          <w:rFonts w:ascii="Times New Roman" w:hAnsi="Times New Roman" w:cs="Times New Roman"/>
          <w:bCs/>
          <w:sz w:val="24"/>
          <w:szCs w:val="24"/>
        </w:rPr>
        <w:t>surgimento d</w:t>
      </w:r>
      <w:r w:rsidR="00E43847">
        <w:rPr>
          <w:rFonts w:ascii="Times New Roman" w:hAnsi="Times New Roman" w:cs="Times New Roman"/>
          <w:bCs/>
          <w:sz w:val="24"/>
          <w:szCs w:val="24"/>
        </w:rPr>
        <w:t>a</w:t>
      </w:r>
      <w:r w:rsidR="004A1509" w:rsidRPr="00B52017">
        <w:rPr>
          <w:rFonts w:ascii="Times New Roman" w:hAnsi="Times New Roman" w:cs="Times New Roman"/>
          <w:bCs/>
          <w:sz w:val="24"/>
          <w:szCs w:val="24"/>
        </w:rPr>
        <w:t xml:space="preserve"> </w:t>
      </w:r>
      <w:r w:rsidR="00E43847">
        <w:rPr>
          <w:rFonts w:ascii="Times New Roman" w:hAnsi="Times New Roman" w:cs="Times New Roman"/>
          <w:bCs/>
          <w:sz w:val="24"/>
          <w:szCs w:val="24"/>
        </w:rPr>
        <w:t xml:space="preserve">Política Nacional de Saneamento (PNS) (1967), do </w:t>
      </w:r>
      <w:r w:rsidR="004A1509" w:rsidRPr="00B52017">
        <w:rPr>
          <w:rFonts w:ascii="Times New Roman" w:hAnsi="Times New Roman" w:cs="Times New Roman"/>
          <w:bCs/>
          <w:sz w:val="24"/>
          <w:szCs w:val="24"/>
        </w:rPr>
        <w:t>Plano Nacional de Saneamento Básico (</w:t>
      </w:r>
      <w:r w:rsidRPr="00B52017">
        <w:rPr>
          <w:rFonts w:ascii="Times New Roman" w:hAnsi="Times New Roman" w:cs="Times New Roman"/>
          <w:bCs/>
          <w:sz w:val="24"/>
          <w:szCs w:val="24"/>
        </w:rPr>
        <w:t>PLANASA</w:t>
      </w:r>
      <w:r w:rsidR="004A1509" w:rsidRPr="00B52017">
        <w:rPr>
          <w:rFonts w:ascii="Times New Roman" w:hAnsi="Times New Roman" w:cs="Times New Roman"/>
          <w:bCs/>
          <w:sz w:val="24"/>
          <w:szCs w:val="24"/>
        </w:rPr>
        <w:t>)</w:t>
      </w:r>
      <w:r w:rsidR="00E43847">
        <w:rPr>
          <w:rFonts w:ascii="Times New Roman" w:hAnsi="Times New Roman" w:cs="Times New Roman"/>
          <w:bCs/>
          <w:sz w:val="24"/>
          <w:szCs w:val="24"/>
        </w:rPr>
        <w:t xml:space="preserve"> (1971</w:t>
      </w:r>
      <w:r w:rsidR="001C2FCF">
        <w:rPr>
          <w:rFonts w:ascii="Times New Roman" w:hAnsi="Times New Roman" w:cs="Times New Roman"/>
          <w:bCs/>
          <w:sz w:val="24"/>
          <w:szCs w:val="24"/>
        </w:rPr>
        <w:t>)</w:t>
      </w:r>
      <w:r w:rsidRPr="00B52017">
        <w:rPr>
          <w:rFonts w:ascii="Times New Roman" w:hAnsi="Times New Roman" w:cs="Times New Roman"/>
          <w:bCs/>
          <w:sz w:val="24"/>
          <w:szCs w:val="24"/>
        </w:rPr>
        <w:t xml:space="preserve">, das </w:t>
      </w:r>
      <w:r w:rsidR="004A1509" w:rsidRPr="00B52017">
        <w:rPr>
          <w:rFonts w:ascii="Times New Roman" w:hAnsi="Times New Roman" w:cs="Times New Roman"/>
          <w:bCs/>
          <w:sz w:val="24"/>
          <w:szCs w:val="24"/>
        </w:rPr>
        <w:t>Companhias Estaduais de Saneamento Básico (</w:t>
      </w:r>
      <w:r w:rsidRPr="00B52017">
        <w:rPr>
          <w:rFonts w:ascii="Times New Roman" w:hAnsi="Times New Roman" w:cs="Times New Roman"/>
          <w:bCs/>
          <w:sz w:val="24"/>
          <w:szCs w:val="24"/>
        </w:rPr>
        <w:t>CESB</w:t>
      </w:r>
      <w:r w:rsidR="004A1509" w:rsidRPr="00B52017">
        <w:rPr>
          <w:rFonts w:ascii="Times New Roman" w:hAnsi="Times New Roman" w:cs="Times New Roman"/>
          <w:bCs/>
          <w:sz w:val="24"/>
          <w:szCs w:val="24"/>
        </w:rPr>
        <w:t>)</w:t>
      </w:r>
      <w:r w:rsidR="001C2FCF" w:rsidRPr="001C2FCF">
        <w:rPr>
          <w:rFonts w:ascii="Times New Roman" w:hAnsi="Times New Roman" w:cs="Times New Roman"/>
          <w:bCs/>
          <w:sz w:val="24"/>
          <w:szCs w:val="24"/>
        </w:rPr>
        <w:t xml:space="preserve"> </w:t>
      </w:r>
      <w:r w:rsidR="00AA2172">
        <w:rPr>
          <w:rFonts w:ascii="Times New Roman" w:hAnsi="Times New Roman" w:cs="Times New Roman"/>
          <w:bCs/>
          <w:sz w:val="24"/>
          <w:szCs w:val="24"/>
        </w:rPr>
        <w:t xml:space="preserve">(Junior e Monteiro, 2006, </w:t>
      </w:r>
      <w:r w:rsidR="00AA2172">
        <w:rPr>
          <w:rFonts w:ascii="Times New Roman" w:hAnsi="Times New Roman" w:cs="Times New Roman"/>
          <w:bCs/>
          <w:sz w:val="24"/>
          <w:szCs w:val="24"/>
        </w:rPr>
        <w:lastRenderedPageBreak/>
        <w:t xml:space="preserve">p.353; </w:t>
      </w:r>
      <w:r w:rsidR="001502DC" w:rsidRPr="00250FB7">
        <w:rPr>
          <w:rFonts w:ascii="Times New Roman" w:hAnsi="Times New Roman" w:cs="Times New Roman"/>
          <w:bCs/>
          <w:sz w:val="24"/>
          <w:szCs w:val="24"/>
        </w:rPr>
        <w:t>Melo, 1989, p.87</w:t>
      </w:r>
      <w:r w:rsidR="001502DC">
        <w:rPr>
          <w:rFonts w:ascii="Times New Roman" w:hAnsi="Times New Roman" w:cs="Times New Roman"/>
          <w:bCs/>
          <w:sz w:val="24"/>
          <w:szCs w:val="24"/>
        </w:rPr>
        <w:t xml:space="preserve">, </w:t>
      </w:r>
      <w:r w:rsidR="00AA2172">
        <w:rPr>
          <w:rFonts w:ascii="Times New Roman" w:hAnsi="Times New Roman" w:cs="Times New Roman"/>
          <w:bCs/>
          <w:sz w:val="24"/>
          <w:szCs w:val="24"/>
        </w:rPr>
        <w:t xml:space="preserve">Rezende e Heller, 2008, p.238) </w:t>
      </w:r>
      <w:r w:rsidRPr="00B52017">
        <w:rPr>
          <w:rFonts w:ascii="Times New Roman" w:hAnsi="Times New Roman" w:cs="Times New Roman"/>
          <w:bCs/>
          <w:sz w:val="24"/>
          <w:szCs w:val="24"/>
        </w:rPr>
        <w:t>e expansão dos interesses dos Estados Unidos da América (EUA) por recursos minerais e vegetais de diversas regiões brasileiras (Britto e Rezende, 2017, p.561; Rezende e Heller, 2008, p.207).</w:t>
      </w:r>
      <w:r w:rsidR="00EA2821">
        <w:rPr>
          <w:rFonts w:ascii="Times New Roman" w:hAnsi="Times New Roman" w:cs="Times New Roman"/>
          <w:bCs/>
          <w:sz w:val="24"/>
          <w:szCs w:val="24"/>
        </w:rPr>
        <w:t xml:space="preserve"> </w:t>
      </w:r>
    </w:p>
    <w:p w14:paraId="75500EF3" w14:textId="77777777" w:rsidR="00A91293" w:rsidRDefault="00000000">
      <w:pPr>
        <w:spacing w:after="0" w:line="360" w:lineRule="auto"/>
        <w:ind w:firstLine="708"/>
        <w:jc w:val="both"/>
        <w:rPr>
          <w:rFonts w:ascii="Times New Roman" w:hAnsi="Times New Roman" w:cs="Times New Roman"/>
          <w:bCs/>
          <w:sz w:val="24"/>
          <w:szCs w:val="24"/>
        </w:rPr>
      </w:pPr>
      <w:r w:rsidRPr="00B52017">
        <w:rPr>
          <w:rFonts w:ascii="Times New Roman" w:hAnsi="Times New Roman" w:cs="Times New Roman"/>
          <w:bCs/>
          <w:sz w:val="24"/>
          <w:szCs w:val="24"/>
        </w:rPr>
        <w:t xml:space="preserve">Destacam-se as políticas resultantes do “Acordo de Washington” (1942), assinado entre o Brasil e os EUA (Sousa, 2011, p.18), com interesses relacionados à II Guerra Mundial e seus efeitos na promoção de ações governamentais de preparo do território para a instalação de uma estrutura de Estado e mitigação dos efeitos sanitários, devido ao incentivo de migração e ocupação populacional </w:t>
      </w:r>
      <w:r w:rsidR="004E7BBE">
        <w:rPr>
          <w:rFonts w:ascii="Times New Roman" w:hAnsi="Times New Roman" w:cs="Times New Roman"/>
          <w:bCs/>
          <w:sz w:val="24"/>
          <w:szCs w:val="24"/>
        </w:rPr>
        <w:t>n</w:t>
      </w:r>
      <w:r w:rsidRPr="00B52017">
        <w:rPr>
          <w:rFonts w:ascii="Times New Roman" w:hAnsi="Times New Roman" w:cs="Times New Roman"/>
          <w:bCs/>
          <w:sz w:val="24"/>
          <w:szCs w:val="24"/>
        </w:rPr>
        <w:t xml:space="preserve">a Amazônia Setentrional (Brasil, 1942; Andrade e </w:t>
      </w:r>
      <w:proofErr w:type="spellStart"/>
      <w:r w:rsidRPr="00B52017">
        <w:rPr>
          <w:rFonts w:ascii="Times New Roman" w:hAnsi="Times New Roman" w:cs="Times New Roman"/>
          <w:bCs/>
          <w:sz w:val="24"/>
          <w:szCs w:val="24"/>
        </w:rPr>
        <w:t>Hochman</w:t>
      </w:r>
      <w:proofErr w:type="spellEnd"/>
      <w:r w:rsidRPr="00B52017">
        <w:rPr>
          <w:rFonts w:ascii="Times New Roman" w:hAnsi="Times New Roman" w:cs="Times New Roman"/>
          <w:bCs/>
          <w:sz w:val="24"/>
          <w:szCs w:val="24"/>
        </w:rPr>
        <w:t xml:space="preserve">, 2007). Destacam-se ainda políticas do Programa da Amazônia criado como resultado desse acordo, que foi um marco na constituição das políticas sanitárias da época por implantar a primeira infraestrutura de saneamento básico em vários municípios amazônicos, cujos governos atuavam com o apoio técnico </w:t>
      </w:r>
      <w:r w:rsidR="00A91293">
        <w:rPr>
          <w:rFonts w:ascii="Times New Roman" w:hAnsi="Times New Roman" w:cs="Times New Roman"/>
          <w:bCs/>
          <w:sz w:val="24"/>
          <w:szCs w:val="24"/>
        </w:rPr>
        <w:t xml:space="preserve">e créditos financeiros disponibilizados por </w:t>
      </w:r>
      <w:r w:rsidRPr="00B52017">
        <w:rPr>
          <w:rFonts w:ascii="Times New Roman" w:hAnsi="Times New Roman" w:cs="Times New Roman"/>
          <w:bCs/>
          <w:sz w:val="24"/>
          <w:szCs w:val="24"/>
        </w:rPr>
        <w:t xml:space="preserve">instituições norte-americanas (Andrade e </w:t>
      </w:r>
      <w:proofErr w:type="spellStart"/>
      <w:r w:rsidRPr="00B52017">
        <w:rPr>
          <w:rFonts w:ascii="Times New Roman" w:hAnsi="Times New Roman" w:cs="Times New Roman"/>
          <w:bCs/>
          <w:sz w:val="24"/>
          <w:szCs w:val="24"/>
        </w:rPr>
        <w:t>Hochman</w:t>
      </w:r>
      <w:proofErr w:type="spellEnd"/>
      <w:r w:rsidRPr="00B52017">
        <w:rPr>
          <w:rFonts w:ascii="Times New Roman" w:hAnsi="Times New Roman" w:cs="Times New Roman"/>
          <w:bCs/>
          <w:sz w:val="24"/>
          <w:szCs w:val="24"/>
        </w:rPr>
        <w:t>, 2007; Sousa, 2011).</w:t>
      </w:r>
      <w:r w:rsidR="005B4CD1">
        <w:rPr>
          <w:rFonts w:ascii="Times New Roman" w:hAnsi="Times New Roman" w:cs="Times New Roman"/>
          <w:bCs/>
          <w:sz w:val="24"/>
          <w:szCs w:val="24"/>
        </w:rPr>
        <w:t xml:space="preserve"> </w:t>
      </w:r>
    </w:p>
    <w:p w14:paraId="648CECAC" w14:textId="0D645552" w:rsidR="001502DC" w:rsidRDefault="001502D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 no período seguinte, quando na origem </w:t>
      </w:r>
      <w:r w:rsidR="005B4CD1">
        <w:rPr>
          <w:rFonts w:ascii="Times New Roman" w:hAnsi="Times New Roman" w:cs="Times New Roman"/>
          <w:bCs/>
          <w:sz w:val="24"/>
          <w:szCs w:val="24"/>
        </w:rPr>
        <w:t xml:space="preserve">(1969) e constituição (1973) da </w:t>
      </w:r>
      <w:r>
        <w:rPr>
          <w:rFonts w:ascii="Times New Roman" w:hAnsi="Times New Roman" w:cs="Times New Roman"/>
          <w:bCs/>
          <w:sz w:val="24"/>
          <w:szCs w:val="24"/>
        </w:rPr>
        <w:t>Companhia de Água e Esgoto do Amapá (CAESA)</w:t>
      </w:r>
      <w:r>
        <w:rPr>
          <w:rStyle w:val="Refdenotaderodap"/>
          <w:rFonts w:ascii="Times New Roman" w:hAnsi="Times New Roman" w:cs="Times New Roman"/>
          <w:bCs/>
          <w:sz w:val="24"/>
          <w:szCs w:val="24"/>
        </w:rPr>
        <w:footnoteReference w:id="5"/>
      </w:r>
      <w:r w:rsidR="005B4CD1">
        <w:rPr>
          <w:rFonts w:ascii="Times New Roman" w:hAnsi="Times New Roman" w:cs="Times New Roman"/>
          <w:bCs/>
          <w:sz w:val="24"/>
          <w:szCs w:val="24"/>
        </w:rPr>
        <w:t xml:space="preserve"> houve a implantação de um </w:t>
      </w:r>
      <w:r w:rsidRPr="001502DC">
        <w:rPr>
          <w:rFonts w:ascii="Times New Roman" w:hAnsi="Times New Roman" w:cs="Times New Roman"/>
          <w:bCs/>
          <w:sz w:val="24"/>
          <w:szCs w:val="24"/>
        </w:rPr>
        <w:t>modelo de gestão sob a lógica de autossustentação tarifária, regionalização, ganhos de escala e subsídios cruzados,</w:t>
      </w:r>
      <w:r w:rsidR="005B4CD1">
        <w:rPr>
          <w:rFonts w:ascii="Times New Roman" w:hAnsi="Times New Roman" w:cs="Times New Roman"/>
          <w:bCs/>
          <w:sz w:val="24"/>
          <w:szCs w:val="24"/>
        </w:rPr>
        <w:t xml:space="preserve"> que </w:t>
      </w:r>
      <w:r w:rsidRPr="001502DC">
        <w:rPr>
          <w:rFonts w:ascii="Times New Roman" w:hAnsi="Times New Roman" w:cs="Times New Roman"/>
          <w:bCs/>
          <w:sz w:val="24"/>
          <w:szCs w:val="24"/>
        </w:rPr>
        <w:t>prioriz</w:t>
      </w:r>
      <w:r w:rsidR="00A91293">
        <w:rPr>
          <w:rFonts w:ascii="Times New Roman" w:hAnsi="Times New Roman" w:cs="Times New Roman"/>
          <w:bCs/>
          <w:sz w:val="24"/>
          <w:szCs w:val="24"/>
        </w:rPr>
        <w:t>aram</w:t>
      </w:r>
      <w:r w:rsidRPr="001502DC">
        <w:rPr>
          <w:rFonts w:ascii="Times New Roman" w:hAnsi="Times New Roman" w:cs="Times New Roman"/>
          <w:bCs/>
          <w:sz w:val="24"/>
          <w:szCs w:val="24"/>
        </w:rPr>
        <w:t xml:space="preserve"> os serviços de abastecimento de água no centro das áreas urbanas, a despeito das </w:t>
      </w:r>
      <w:r w:rsidR="00A91293">
        <w:rPr>
          <w:rFonts w:ascii="Times New Roman" w:hAnsi="Times New Roman" w:cs="Times New Roman"/>
          <w:bCs/>
          <w:sz w:val="24"/>
          <w:szCs w:val="24"/>
        </w:rPr>
        <w:t>áreas</w:t>
      </w:r>
      <w:r w:rsidRPr="001502DC">
        <w:rPr>
          <w:rFonts w:ascii="Times New Roman" w:hAnsi="Times New Roman" w:cs="Times New Roman"/>
          <w:bCs/>
          <w:sz w:val="24"/>
          <w:szCs w:val="24"/>
        </w:rPr>
        <w:t xml:space="preserve"> suburbanas, rurais e </w:t>
      </w:r>
      <w:r w:rsidR="00A91293">
        <w:rPr>
          <w:rFonts w:ascii="Times New Roman" w:hAnsi="Times New Roman" w:cs="Times New Roman"/>
          <w:bCs/>
          <w:sz w:val="24"/>
          <w:szCs w:val="24"/>
        </w:rPr>
        <w:t xml:space="preserve">dos </w:t>
      </w:r>
      <w:r w:rsidR="005B4CD1">
        <w:rPr>
          <w:rFonts w:ascii="Times New Roman" w:hAnsi="Times New Roman" w:cs="Times New Roman"/>
          <w:bCs/>
          <w:sz w:val="24"/>
          <w:szCs w:val="24"/>
        </w:rPr>
        <w:t xml:space="preserve">serviços </w:t>
      </w:r>
      <w:r w:rsidRPr="001502DC">
        <w:rPr>
          <w:rFonts w:ascii="Times New Roman" w:hAnsi="Times New Roman" w:cs="Times New Roman"/>
          <w:bCs/>
          <w:sz w:val="24"/>
          <w:szCs w:val="24"/>
        </w:rPr>
        <w:t>de esgotamento sanitário (Melo,</w:t>
      </w:r>
      <w:r w:rsidR="000D2CFD">
        <w:rPr>
          <w:rFonts w:ascii="Times New Roman" w:hAnsi="Times New Roman" w:cs="Times New Roman"/>
          <w:bCs/>
          <w:sz w:val="24"/>
          <w:szCs w:val="24"/>
        </w:rPr>
        <w:t> </w:t>
      </w:r>
      <w:r w:rsidRPr="001502DC">
        <w:rPr>
          <w:rFonts w:ascii="Times New Roman" w:hAnsi="Times New Roman" w:cs="Times New Roman"/>
          <w:bCs/>
          <w:sz w:val="24"/>
          <w:szCs w:val="24"/>
        </w:rPr>
        <w:t>1989, p.87; Rezende e Heller, 2008, p.235).</w:t>
      </w:r>
    </w:p>
    <w:p w14:paraId="16ED6602" w14:textId="37FA910D" w:rsidR="006565F9" w:rsidRDefault="00000000" w:rsidP="00E43847">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Assim, com as lentes de análise sobre essa temporalidade</w:t>
      </w:r>
      <w:r w:rsidR="00A91293">
        <w:rPr>
          <w:rFonts w:ascii="Times New Roman" w:hAnsi="Times New Roman" w:cs="Times New Roman"/>
          <w:bCs/>
          <w:sz w:val="24"/>
          <w:szCs w:val="24"/>
        </w:rPr>
        <w:t xml:space="preserve"> (1943-1956)</w:t>
      </w:r>
      <w:r>
        <w:rPr>
          <w:rFonts w:ascii="Times New Roman" w:hAnsi="Times New Roman" w:cs="Times New Roman"/>
          <w:bCs/>
          <w:sz w:val="24"/>
          <w:szCs w:val="24"/>
        </w:rPr>
        <w:t xml:space="preserve">, buscamos identificar </w:t>
      </w:r>
      <w:r w:rsidR="000D2CFD">
        <w:rPr>
          <w:rFonts w:ascii="Times New Roman" w:hAnsi="Times New Roman" w:cs="Times New Roman"/>
          <w:bCs/>
          <w:sz w:val="24"/>
          <w:szCs w:val="24"/>
        </w:rPr>
        <w:t xml:space="preserve">os elementos históricos que explicam </w:t>
      </w:r>
      <w:r>
        <w:rPr>
          <w:rFonts w:ascii="Times New Roman" w:hAnsi="Times New Roman" w:cs="Times New Roman"/>
          <w:bCs/>
          <w:sz w:val="24"/>
          <w:szCs w:val="24"/>
        </w:rPr>
        <w:t>como surgiram e implanta</w:t>
      </w:r>
      <w:r w:rsidR="00A91293">
        <w:rPr>
          <w:rFonts w:ascii="Times New Roman" w:hAnsi="Times New Roman" w:cs="Times New Roman"/>
          <w:bCs/>
          <w:sz w:val="24"/>
          <w:szCs w:val="24"/>
        </w:rPr>
        <w:t xml:space="preserve">ram </w:t>
      </w:r>
      <w:r>
        <w:rPr>
          <w:rFonts w:ascii="Times New Roman" w:hAnsi="Times New Roman" w:cs="Times New Roman"/>
          <w:bCs/>
          <w:sz w:val="24"/>
          <w:szCs w:val="24"/>
        </w:rPr>
        <w:t xml:space="preserve">as primeiras políticas públicas de infraestrutura para o setor </w:t>
      </w:r>
      <w:r w:rsidR="000D2CFD">
        <w:rPr>
          <w:rFonts w:ascii="Times New Roman" w:hAnsi="Times New Roman" w:cs="Times New Roman"/>
          <w:bCs/>
          <w:sz w:val="24"/>
          <w:szCs w:val="24"/>
        </w:rPr>
        <w:t xml:space="preserve">de saneamento básico </w:t>
      </w:r>
      <w:r>
        <w:rPr>
          <w:rFonts w:ascii="Times New Roman" w:hAnsi="Times New Roman" w:cs="Times New Roman"/>
          <w:bCs/>
          <w:sz w:val="24"/>
          <w:szCs w:val="24"/>
        </w:rPr>
        <w:t xml:space="preserve">no </w:t>
      </w:r>
      <w:r w:rsidR="000D2CFD">
        <w:rPr>
          <w:rFonts w:ascii="Times New Roman" w:hAnsi="Times New Roman" w:cs="Times New Roman"/>
          <w:bCs/>
          <w:sz w:val="24"/>
          <w:szCs w:val="24"/>
        </w:rPr>
        <w:t>ex-TFA</w:t>
      </w:r>
      <w:r w:rsidR="00E43847">
        <w:rPr>
          <w:rFonts w:ascii="Times New Roman" w:hAnsi="Times New Roman" w:cs="Times New Roman"/>
          <w:bCs/>
          <w:sz w:val="24"/>
          <w:szCs w:val="24"/>
        </w:rPr>
        <w:t>.</w:t>
      </w:r>
      <w:r>
        <w:rPr>
          <w:rFonts w:ascii="Times New Roman" w:hAnsi="Times New Roman" w:cs="Times New Roman"/>
          <w:bCs/>
          <w:sz w:val="24"/>
          <w:szCs w:val="24"/>
        </w:rPr>
        <w:t xml:space="preserve"> Administrado por um governo subordinado às decisões federais e com forte influência das relações internacionais</w:t>
      </w:r>
      <w:r w:rsidR="00A91293">
        <w:rPr>
          <w:rFonts w:ascii="Times New Roman" w:hAnsi="Times New Roman" w:cs="Times New Roman"/>
          <w:bCs/>
          <w:sz w:val="24"/>
          <w:szCs w:val="24"/>
        </w:rPr>
        <w:t xml:space="preserve"> do Brasil</w:t>
      </w:r>
      <w:r>
        <w:rPr>
          <w:rFonts w:ascii="Times New Roman" w:hAnsi="Times New Roman" w:cs="Times New Roman"/>
          <w:bCs/>
          <w:sz w:val="24"/>
          <w:szCs w:val="24"/>
        </w:rPr>
        <w:t xml:space="preserve"> </w:t>
      </w:r>
      <w:r w:rsidR="00E97D7B">
        <w:rPr>
          <w:rFonts w:ascii="Times New Roman" w:hAnsi="Times New Roman" w:cs="Times New Roman"/>
          <w:bCs/>
          <w:sz w:val="24"/>
          <w:szCs w:val="24"/>
        </w:rPr>
        <w:t xml:space="preserve">com os EUA </w:t>
      </w:r>
      <w:r>
        <w:rPr>
          <w:rFonts w:ascii="Times New Roman" w:hAnsi="Times New Roman" w:cs="Times New Roman"/>
          <w:bCs/>
          <w:sz w:val="24"/>
          <w:szCs w:val="24"/>
        </w:rPr>
        <w:t xml:space="preserve">e efeitos da II Guerra Mundial (Andrade e </w:t>
      </w:r>
      <w:proofErr w:type="spellStart"/>
      <w:r>
        <w:rPr>
          <w:rFonts w:ascii="Times New Roman" w:hAnsi="Times New Roman" w:cs="Times New Roman"/>
          <w:bCs/>
          <w:sz w:val="24"/>
          <w:szCs w:val="24"/>
        </w:rPr>
        <w:t>Hochman</w:t>
      </w:r>
      <w:proofErr w:type="spellEnd"/>
      <w:r>
        <w:rPr>
          <w:rFonts w:ascii="Times New Roman" w:hAnsi="Times New Roman" w:cs="Times New Roman"/>
          <w:bCs/>
          <w:sz w:val="24"/>
          <w:szCs w:val="24"/>
        </w:rPr>
        <w:t>, 2007; Silva, 2017).</w:t>
      </w:r>
    </w:p>
    <w:p w14:paraId="2C6F0EBA" w14:textId="292B128E"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o desenvolvimento da pesquisa, realizamos levantamento da literatura especializada sobre o contexto histórico relacionado com as políticas sanitárias e de desenvolvimento da sociedade amapaense na região amazônica. Em seguida, as análises foram concentradas sobre os atos oficiais do governo amapaense e matérias </w:t>
      </w:r>
      <w:r w:rsidR="00E43847">
        <w:rPr>
          <w:rFonts w:ascii="Times New Roman" w:hAnsi="Times New Roman" w:cs="Times New Roman"/>
          <w:sz w:val="24"/>
          <w:szCs w:val="24"/>
        </w:rPr>
        <w:t>jornalísticas</w:t>
      </w:r>
      <w:r>
        <w:rPr>
          <w:rFonts w:ascii="Times New Roman" w:hAnsi="Times New Roman" w:cs="Times New Roman"/>
          <w:sz w:val="24"/>
          <w:szCs w:val="24"/>
        </w:rPr>
        <w:t xml:space="preserve"> publicad</w:t>
      </w:r>
      <w:r w:rsidR="00E43847">
        <w:rPr>
          <w:rFonts w:ascii="Times New Roman" w:hAnsi="Times New Roman" w:cs="Times New Roman"/>
          <w:sz w:val="24"/>
          <w:szCs w:val="24"/>
        </w:rPr>
        <w:t>a</w:t>
      </w:r>
      <w:r>
        <w:rPr>
          <w:rFonts w:ascii="Times New Roman" w:hAnsi="Times New Roman" w:cs="Times New Roman"/>
          <w:sz w:val="24"/>
          <w:szCs w:val="24"/>
        </w:rPr>
        <w:t xml:space="preserve">s </w:t>
      </w:r>
      <w:r>
        <w:rPr>
          <w:rFonts w:ascii="Times New Roman" w:hAnsi="Times New Roman" w:cs="Times New Roman"/>
          <w:sz w:val="24"/>
          <w:szCs w:val="24"/>
        </w:rPr>
        <w:lastRenderedPageBreak/>
        <w:t>no Jornal do Amapá, entre os anos de 1945 e 1968, e no Jornal Folha do Povo, entre 1959 e 1964. Os dados foram comple</w:t>
      </w:r>
      <w:r w:rsidR="00A91293">
        <w:rPr>
          <w:rFonts w:ascii="Times New Roman" w:hAnsi="Times New Roman" w:cs="Times New Roman"/>
          <w:sz w:val="24"/>
          <w:szCs w:val="24"/>
        </w:rPr>
        <w:t>menta</w:t>
      </w:r>
      <w:r>
        <w:rPr>
          <w:rFonts w:ascii="Times New Roman" w:hAnsi="Times New Roman" w:cs="Times New Roman"/>
          <w:sz w:val="24"/>
          <w:szCs w:val="24"/>
        </w:rPr>
        <w:t xml:space="preserve">dos com </w:t>
      </w:r>
      <w:r w:rsidR="007D0312">
        <w:rPr>
          <w:rFonts w:ascii="Times New Roman" w:hAnsi="Times New Roman" w:cs="Times New Roman"/>
          <w:sz w:val="24"/>
          <w:szCs w:val="24"/>
        </w:rPr>
        <w:t xml:space="preserve">informações disponibilizadas por meio </w:t>
      </w:r>
      <w:r>
        <w:rPr>
          <w:rFonts w:ascii="Times New Roman" w:hAnsi="Times New Roman" w:cs="Times New Roman"/>
          <w:sz w:val="24"/>
          <w:szCs w:val="24"/>
        </w:rPr>
        <w:t xml:space="preserve">de entrevistas realizadas com historiadores e engenheiros sanitaristas locais, a respeito do desenvolvimento do setor </w:t>
      </w:r>
      <w:r w:rsidR="007D0312">
        <w:rPr>
          <w:rFonts w:ascii="Times New Roman" w:hAnsi="Times New Roman" w:cs="Times New Roman"/>
          <w:sz w:val="24"/>
          <w:szCs w:val="24"/>
        </w:rPr>
        <w:t xml:space="preserve">de saneamento básico </w:t>
      </w:r>
      <w:r>
        <w:rPr>
          <w:rFonts w:ascii="Times New Roman" w:hAnsi="Times New Roman" w:cs="Times New Roman"/>
          <w:sz w:val="24"/>
          <w:szCs w:val="24"/>
        </w:rPr>
        <w:t xml:space="preserve">no </w:t>
      </w:r>
      <w:r w:rsidR="007D0312">
        <w:rPr>
          <w:rFonts w:ascii="Times New Roman" w:hAnsi="Times New Roman" w:cs="Times New Roman"/>
          <w:sz w:val="24"/>
          <w:szCs w:val="24"/>
        </w:rPr>
        <w:t>ex-</w:t>
      </w:r>
      <w:r>
        <w:rPr>
          <w:rFonts w:ascii="Times New Roman" w:hAnsi="Times New Roman" w:cs="Times New Roman"/>
          <w:sz w:val="24"/>
          <w:szCs w:val="24"/>
        </w:rPr>
        <w:t>TFA e Estado do Amapá.</w:t>
      </w:r>
    </w:p>
    <w:p w14:paraId="3B94D1A8" w14:textId="70048D33"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apresentação dos resultados está organizada em 4 partes, além desta seção introdutória e de con</w:t>
      </w:r>
      <w:r w:rsidR="00C05E86">
        <w:rPr>
          <w:rFonts w:ascii="Times New Roman" w:hAnsi="Times New Roman" w:cs="Times New Roman"/>
          <w:sz w:val="24"/>
          <w:szCs w:val="24"/>
        </w:rPr>
        <w:t>clusões</w:t>
      </w:r>
      <w:r>
        <w:rPr>
          <w:rFonts w:ascii="Times New Roman" w:hAnsi="Times New Roman" w:cs="Times New Roman"/>
          <w:sz w:val="24"/>
          <w:szCs w:val="24"/>
        </w:rPr>
        <w:t>. Na primeira parte, contextualiza-se, mais especificamente, o ambiente nacional do período analisado, quando as pautas da agenda sanitária emergiram no país, abordando os interesses políticos e econômicos provenientes da relação Brasil-EUA e políticas aplicadas conforme o Acordo de Washington e Programa da Amazônia. Na seção seguinte, apresenta-se o ambiente interno de implantação das políticas públicas do governo amapaense e se discut</w:t>
      </w:r>
      <w:r w:rsidR="00E43847">
        <w:rPr>
          <w:rFonts w:ascii="Times New Roman" w:hAnsi="Times New Roman" w:cs="Times New Roman"/>
          <w:sz w:val="24"/>
          <w:szCs w:val="24"/>
        </w:rPr>
        <w:t>e</w:t>
      </w:r>
      <w:r>
        <w:rPr>
          <w:rFonts w:ascii="Times New Roman" w:hAnsi="Times New Roman" w:cs="Times New Roman"/>
          <w:sz w:val="24"/>
          <w:szCs w:val="24"/>
        </w:rPr>
        <w:t xml:space="preserve"> as práticas políticas na relação entre os entes federativos e elite local. Na </w:t>
      </w:r>
      <w:r w:rsidR="00E43847">
        <w:rPr>
          <w:rFonts w:ascii="Times New Roman" w:hAnsi="Times New Roman" w:cs="Times New Roman"/>
          <w:sz w:val="24"/>
          <w:szCs w:val="24"/>
        </w:rPr>
        <w:t>sequência</w:t>
      </w:r>
      <w:r>
        <w:rPr>
          <w:rFonts w:ascii="Times New Roman" w:hAnsi="Times New Roman" w:cs="Times New Roman"/>
          <w:sz w:val="24"/>
          <w:szCs w:val="24"/>
        </w:rPr>
        <w:t xml:space="preserve"> são apresentadas as principais soluções de infraestrutura sanitária construídas no TFA. Destaca-se a origem dos Sistemas de Abastecimento de Água e Esgoto (SAAE)</w:t>
      </w:r>
      <w:r w:rsidR="007D0312">
        <w:rPr>
          <w:rFonts w:ascii="Times New Roman" w:hAnsi="Times New Roman" w:cs="Times New Roman"/>
          <w:sz w:val="24"/>
          <w:szCs w:val="24"/>
        </w:rPr>
        <w:t xml:space="preserve">, </w:t>
      </w:r>
      <w:r>
        <w:rPr>
          <w:rFonts w:ascii="Times New Roman" w:hAnsi="Times New Roman" w:cs="Times New Roman"/>
          <w:sz w:val="24"/>
          <w:szCs w:val="24"/>
        </w:rPr>
        <w:t>banheiros e torneiras públicas construíd</w:t>
      </w:r>
      <w:r w:rsidR="007D0312">
        <w:rPr>
          <w:rFonts w:ascii="Times New Roman" w:hAnsi="Times New Roman" w:cs="Times New Roman"/>
          <w:sz w:val="24"/>
          <w:szCs w:val="24"/>
        </w:rPr>
        <w:t>o</w:t>
      </w:r>
      <w:r>
        <w:rPr>
          <w:rFonts w:ascii="Times New Roman" w:hAnsi="Times New Roman" w:cs="Times New Roman"/>
          <w:sz w:val="24"/>
          <w:szCs w:val="24"/>
        </w:rPr>
        <w:t>s na capital Macapá. Por fim, destaca-se a origem das práticas políticas e sociais não republicanas com relação à prestação dos serviços públicos, apresentando o surgimento d</w:t>
      </w:r>
      <w:r w:rsidR="007D0312">
        <w:rPr>
          <w:rFonts w:ascii="Times New Roman" w:hAnsi="Times New Roman" w:cs="Times New Roman"/>
          <w:sz w:val="24"/>
          <w:szCs w:val="24"/>
        </w:rPr>
        <w:t xml:space="preserve">os desafios </w:t>
      </w:r>
      <w:r>
        <w:rPr>
          <w:rFonts w:ascii="Times New Roman" w:hAnsi="Times New Roman" w:cs="Times New Roman"/>
          <w:sz w:val="24"/>
          <w:szCs w:val="24"/>
        </w:rPr>
        <w:t>que contribuíram para o agravamento da precariedade d</w:t>
      </w:r>
      <w:r w:rsidR="00C05E86">
        <w:rPr>
          <w:rFonts w:ascii="Times New Roman" w:hAnsi="Times New Roman" w:cs="Times New Roman"/>
          <w:sz w:val="24"/>
          <w:szCs w:val="24"/>
        </w:rPr>
        <w:t>a infraestrutura d</w:t>
      </w:r>
      <w:r>
        <w:rPr>
          <w:rFonts w:ascii="Times New Roman" w:hAnsi="Times New Roman" w:cs="Times New Roman"/>
          <w:sz w:val="24"/>
          <w:szCs w:val="24"/>
        </w:rPr>
        <w:t xml:space="preserve">os sistemas sanitários e das dificuldades de sustentabilidade econômico-financeira das instituições responsáveis pelo setor. </w:t>
      </w:r>
    </w:p>
    <w:p w14:paraId="573BFCEF" w14:textId="74E8FA06" w:rsidR="006565F9" w:rsidRDefault="006565F9">
      <w:pPr>
        <w:spacing w:after="0" w:line="360" w:lineRule="auto"/>
        <w:ind w:firstLine="708"/>
        <w:jc w:val="both"/>
        <w:rPr>
          <w:rFonts w:ascii="Times New Roman" w:hAnsi="Times New Roman" w:cs="Times New Roman"/>
          <w:sz w:val="24"/>
          <w:szCs w:val="24"/>
        </w:rPr>
      </w:pPr>
    </w:p>
    <w:p w14:paraId="33635409"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 xml:space="preserve">2. O </w:t>
      </w:r>
      <w:proofErr w:type="spellStart"/>
      <w:r>
        <w:rPr>
          <w:rFonts w:ascii="Times New Roman" w:hAnsi="Times New Roman" w:cs="Times New Roman"/>
          <w:szCs w:val="24"/>
        </w:rPr>
        <w:t>Janarismo</w:t>
      </w:r>
      <w:proofErr w:type="spellEnd"/>
      <w:r>
        <w:rPr>
          <w:rFonts w:ascii="Times New Roman" w:hAnsi="Times New Roman" w:cs="Times New Roman"/>
          <w:szCs w:val="24"/>
        </w:rPr>
        <w:t xml:space="preserve"> e a missão oficial de “Sanear, Educar e Povoar” o TFA   </w:t>
      </w:r>
    </w:p>
    <w:p w14:paraId="049BB6BD" w14:textId="07DADE51"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 constituição do TFA</w:t>
      </w:r>
      <w:r>
        <w:rPr>
          <w:rStyle w:val="Refdenotaderodap"/>
          <w:rFonts w:ascii="Times New Roman" w:hAnsi="Times New Roman" w:cs="Times New Roman"/>
          <w:bCs/>
          <w:sz w:val="24"/>
          <w:szCs w:val="24"/>
        </w:rPr>
        <w:footnoteReference w:id="6"/>
      </w:r>
      <w:r>
        <w:rPr>
          <w:rFonts w:ascii="Times New Roman" w:hAnsi="Times New Roman" w:cs="Times New Roman"/>
          <w:bCs/>
          <w:sz w:val="24"/>
          <w:szCs w:val="24"/>
        </w:rPr>
        <w:t xml:space="preserve">  e nomeação de </w:t>
      </w:r>
      <w:proofErr w:type="spellStart"/>
      <w:r>
        <w:rPr>
          <w:rFonts w:ascii="Times New Roman" w:hAnsi="Times New Roman" w:cs="Times New Roman"/>
          <w:bCs/>
          <w:sz w:val="24"/>
          <w:szCs w:val="24"/>
        </w:rPr>
        <w:t>Janary</w:t>
      </w:r>
      <w:proofErr w:type="spellEnd"/>
      <w:r>
        <w:rPr>
          <w:rFonts w:ascii="Times New Roman" w:hAnsi="Times New Roman" w:cs="Times New Roman"/>
          <w:bCs/>
          <w:sz w:val="24"/>
          <w:szCs w:val="24"/>
        </w:rPr>
        <w:t xml:space="preserve"> Nunes como governador do TFA, ocorreram, respectivamente, em 13 de setembro de 1943 e 27 de dezembro de 1943. Segundo Souza (2011,</w:t>
      </w:r>
      <w:r w:rsidR="00CC3138">
        <w:rPr>
          <w:rFonts w:ascii="Times New Roman" w:hAnsi="Times New Roman" w:cs="Times New Roman"/>
          <w:bCs/>
          <w:sz w:val="24"/>
          <w:szCs w:val="24"/>
        </w:rPr>
        <w:t xml:space="preserve"> </w:t>
      </w:r>
      <w:r>
        <w:rPr>
          <w:rFonts w:ascii="Times New Roman" w:hAnsi="Times New Roman" w:cs="Times New Roman"/>
          <w:bCs/>
          <w:sz w:val="24"/>
          <w:szCs w:val="24"/>
        </w:rPr>
        <w:t xml:space="preserve">p.17), estes atos buscavam o fortalecimento do Estado Nacional, à proteção e ocupação dos interiores e fronteiras brasileiras, e cumprimento dos acordos internacionais com interesses estratégico-militares e econômicos de exploração da borracha na Amazônia. O governo federal delegou ao militar </w:t>
      </w:r>
      <w:r w:rsidR="00027054">
        <w:rPr>
          <w:rFonts w:ascii="Times New Roman" w:hAnsi="Times New Roman" w:cs="Times New Roman"/>
          <w:bCs/>
          <w:sz w:val="24"/>
          <w:szCs w:val="24"/>
        </w:rPr>
        <w:t>paraense</w:t>
      </w:r>
      <w:r w:rsidR="00A82D61">
        <w:rPr>
          <w:rFonts w:ascii="Times New Roman" w:hAnsi="Times New Roman" w:cs="Times New Roman"/>
          <w:bCs/>
          <w:sz w:val="24"/>
          <w:szCs w:val="24"/>
        </w:rPr>
        <w:t>,</w:t>
      </w:r>
      <w:r w:rsidR="00027054">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Janary</w:t>
      </w:r>
      <w:proofErr w:type="spellEnd"/>
      <w:r>
        <w:rPr>
          <w:rFonts w:ascii="Times New Roman" w:hAnsi="Times New Roman" w:cs="Times New Roman"/>
          <w:bCs/>
          <w:sz w:val="24"/>
          <w:szCs w:val="24"/>
        </w:rPr>
        <w:t xml:space="preserve"> Nunes</w:t>
      </w:r>
      <w:r w:rsidR="00A82D61">
        <w:rPr>
          <w:rFonts w:ascii="Times New Roman" w:hAnsi="Times New Roman" w:cs="Times New Roman"/>
          <w:bCs/>
          <w:sz w:val="24"/>
          <w:szCs w:val="24"/>
        </w:rPr>
        <w:t>,</w:t>
      </w:r>
      <w:r>
        <w:rPr>
          <w:rFonts w:ascii="Times New Roman" w:hAnsi="Times New Roman" w:cs="Times New Roman"/>
          <w:bCs/>
          <w:sz w:val="24"/>
          <w:szCs w:val="24"/>
        </w:rPr>
        <w:t xml:space="preserve"> a missão oficial de “Sanear, Educar e Povoar” o TFA, com o acompanhamento e apoio técnico d</w:t>
      </w:r>
      <w:r w:rsidR="00A82D61">
        <w:rPr>
          <w:rFonts w:ascii="Times New Roman" w:hAnsi="Times New Roman" w:cs="Times New Roman"/>
          <w:bCs/>
          <w:sz w:val="24"/>
          <w:szCs w:val="24"/>
        </w:rPr>
        <w:t>e</w:t>
      </w:r>
      <w:r>
        <w:rPr>
          <w:rFonts w:ascii="Times New Roman" w:hAnsi="Times New Roman" w:cs="Times New Roman"/>
          <w:bCs/>
          <w:sz w:val="24"/>
          <w:szCs w:val="24"/>
        </w:rPr>
        <w:t xml:space="preserve"> instituições norte-americanas (Leal, 2007, p.139, 2017, p.273). </w:t>
      </w:r>
    </w:p>
    <w:p w14:paraId="64BE1F7D" w14:textId="55EACAAF"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Especificamente para o saneamento básico, as políticas estabelecidas pelo Ministério da Educação e Saúde Pública (MESP) foram organizadas pelo Serviço Especial de Saúde Pública </w:t>
      </w:r>
      <w:r>
        <w:rPr>
          <w:rFonts w:ascii="Times New Roman" w:hAnsi="Times New Roman" w:cs="Times New Roman"/>
          <w:sz w:val="24"/>
          <w:szCs w:val="24"/>
        </w:rPr>
        <w:lastRenderedPageBreak/>
        <w:t>(SESP)</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com cooperação norte-americana do Instituto de Assuntos Inter Americanos (IAIA)</w:t>
      </w:r>
      <w:r>
        <w:t xml:space="preserve"> </w:t>
      </w:r>
      <w:r>
        <w:rPr>
          <w:rFonts w:ascii="Times New Roman" w:hAnsi="Times New Roman" w:cs="Times New Roman"/>
          <w:sz w:val="24"/>
          <w:szCs w:val="24"/>
        </w:rPr>
        <w:t xml:space="preserve">(Campos, 2006, p.17; Sousa, 2011, p.27). No TFA, a implantação do Programa da Amazônia, construído com supervisão internacional, substituiu as propostas constantes </w:t>
      </w:r>
      <w:r w:rsidR="00CC3138">
        <w:rPr>
          <w:rFonts w:ascii="Times New Roman" w:hAnsi="Times New Roman" w:cs="Times New Roman"/>
          <w:sz w:val="24"/>
          <w:szCs w:val="24"/>
        </w:rPr>
        <w:t>do Plano</w:t>
      </w:r>
      <w:r>
        <w:rPr>
          <w:rFonts w:ascii="Times New Roman" w:hAnsi="Times New Roman" w:cs="Times New Roman"/>
          <w:sz w:val="24"/>
          <w:szCs w:val="24"/>
        </w:rPr>
        <w:t xml:space="preserve"> de Saneamento da Amazônia, que havia sido elaborado por profissionais e instituições brasileiras (Andrade e </w:t>
      </w:r>
      <w:proofErr w:type="spellStart"/>
      <w:r>
        <w:rPr>
          <w:rFonts w:ascii="Times New Roman" w:hAnsi="Times New Roman" w:cs="Times New Roman"/>
          <w:sz w:val="24"/>
          <w:szCs w:val="24"/>
        </w:rPr>
        <w:t>Hochman</w:t>
      </w:r>
      <w:proofErr w:type="spellEnd"/>
      <w:r>
        <w:rPr>
          <w:rFonts w:ascii="Times New Roman" w:hAnsi="Times New Roman" w:cs="Times New Roman"/>
          <w:sz w:val="24"/>
          <w:szCs w:val="24"/>
        </w:rPr>
        <w:t>, 2007, p.262-275; Sousa, 2011, p.59-60). Contudo, o novo programa centr</w:t>
      </w:r>
      <w:r w:rsidR="00A82D61">
        <w:rPr>
          <w:rFonts w:ascii="Times New Roman" w:hAnsi="Times New Roman" w:cs="Times New Roman"/>
          <w:sz w:val="24"/>
          <w:szCs w:val="24"/>
        </w:rPr>
        <w:t xml:space="preserve">alizou </w:t>
      </w:r>
      <w:r>
        <w:rPr>
          <w:rFonts w:ascii="Times New Roman" w:hAnsi="Times New Roman" w:cs="Times New Roman"/>
          <w:sz w:val="24"/>
          <w:szCs w:val="24"/>
        </w:rPr>
        <w:t xml:space="preserve">as ações </w:t>
      </w:r>
      <w:r w:rsidR="00A82D61">
        <w:rPr>
          <w:rFonts w:ascii="Times New Roman" w:hAnsi="Times New Roman" w:cs="Times New Roman"/>
          <w:sz w:val="24"/>
          <w:szCs w:val="24"/>
        </w:rPr>
        <w:t>no</w:t>
      </w:r>
      <w:r>
        <w:rPr>
          <w:rFonts w:ascii="Times New Roman" w:hAnsi="Times New Roman" w:cs="Times New Roman"/>
          <w:sz w:val="24"/>
          <w:szCs w:val="24"/>
        </w:rPr>
        <w:t xml:space="preserve"> controle das doenças tropicais, com ênfase na malária</w:t>
      </w:r>
      <w:r w:rsidR="00A82D61">
        <w:rPr>
          <w:rFonts w:ascii="Times New Roman" w:hAnsi="Times New Roman" w:cs="Times New Roman"/>
          <w:sz w:val="24"/>
          <w:szCs w:val="24"/>
        </w:rPr>
        <w:t>,</w:t>
      </w:r>
      <w:r>
        <w:rPr>
          <w:rFonts w:ascii="Times New Roman" w:hAnsi="Times New Roman" w:cs="Times New Roman"/>
          <w:sz w:val="24"/>
          <w:szCs w:val="24"/>
        </w:rPr>
        <w:t xml:space="preserve"> e assistência aos trabalhadores da borracha que chegavam à região amazônica (Andrade e </w:t>
      </w:r>
      <w:proofErr w:type="spellStart"/>
      <w:r>
        <w:rPr>
          <w:rFonts w:ascii="Times New Roman" w:hAnsi="Times New Roman" w:cs="Times New Roman"/>
          <w:sz w:val="24"/>
          <w:szCs w:val="24"/>
        </w:rPr>
        <w:t>Hochman</w:t>
      </w:r>
      <w:proofErr w:type="spellEnd"/>
      <w:r>
        <w:rPr>
          <w:rFonts w:ascii="Times New Roman" w:hAnsi="Times New Roman" w:cs="Times New Roman"/>
          <w:sz w:val="24"/>
          <w:szCs w:val="24"/>
        </w:rPr>
        <w:t>, 2007, p.263; Campos, 2006, p.28). Portanto, um programa influenciado por norte-americanos com objetivo distinto e em substituição à proposta do plano nacional</w:t>
      </w:r>
      <w:r w:rsidR="00A82D61">
        <w:rPr>
          <w:rFonts w:ascii="Times New Roman" w:hAnsi="Times New Roman" w:cs="Times New Roman"/>
          <w:sz w:val="24"/>
          <w:szCs w:val="24"/>
        </w:rPr>
        <w:t>,</w:t>
      </w:r>
      <w:r>
        <w:rPr>
          <w:rFonts w:ascii="Times New Roman" w:hAnsi="Times New Roman" w:cs="Times New Roman"/>
          <w:sz w:val="24"/>
          <w:szCs w:val="24"/>
        </w:rPr>
        <w:t xml:space="preserve"> que recomendava o avanço da construção da infraestrutura </w:t>
      </w:r>
      <w:r w:rsidR="00A82D61">
        <w:rPr>
          <w:rFonts w:ascii="Times New Roman" w:hAnsi="Times New Roman" w:cs="Times New Roman"/>
          <w:sz w:val="24"/>
          <w:szCs w:val="24"/>
        </w:rPr>
        <w:t>sanitária</w:t>
      </w:r>
      <w:r>
        <w:rPr>
          <w:rFonts w:ascii="Times New Roman" w:hAnsi="Times New Roman" w:cs="Times New Roman"/>
          <w:sz w:val="24"/>
          <w:szCs w:val="24"/>
        </w:rPr>
        <w:t xml:space="preserve"> em paralelo com os demais desdobramentos das políticas de saúde pública.</w:t>
      </w:r>
    </w:p>
    <w:p w14:paraId="6CCAEC67" w14:textId="7C2A9440"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catalisar a operação da missão, foi garantido o financiamento de incentivo do programa, através da disponibilidade de investimentos nacionais e internacionais. Como havia o interesse dos EUA na exploração dos recursos naturais da Amazônia, o acordo incluiu a disponibilidade de créditos para o Brasil no valor total de 100 milhões de cruzeiros. Sendo viabilizado mediante negociação do teto do preço da borracha brasileira, que foi mantido em, aproximadamente, 17 cruzeiros o quilo, quando o valor de mercado chegava a valer mais de 100 cruzeiros. </w:t>
      </w:r>
      <w:r w:rsidR="00981540">
        <w:rPr>
          <w:rFonts w:ascii="Times New Roman" w:hAnsi="Times New Roman" w:cs="Times New Roman"/>
          <w:sz w:val="24"/>
          <w:szCs w:val="24"/>
        </w:rPr>
        <w:t>Contudo, a</w:t>
      </w:r>
      <w:r>
        <w:rPr>
          <w:rFonts w:ascii="Times New Roman" w:hAnsi="Times New Roman" w:cs="Times New Roman"/>
          <w:sz w:val="24"/>
          <w:szCs w:val="24"/>
        </w:rPr>
        <w:t xml:space="preserve">pesar do crédito disponibilizado </w:t>
      </w:r>
      <w:r w:rsidR="00981540">
        <w:rPr>
          <w:rFonts w:ascii="Times New Roman" w:hAnsi="Times New Roman" w:cs="Times New Roman"/>
          <w:sz w:val="24"/>
          <w:szCs w:val="24"/>
        </w:rPr>
        <w:t>e</w:t>
      </w:r>
      <w:r>
        <w:rPr>
          <w:rFonts w:ascii="Times New Roman" w:hAnsi="Times New Roman" w:cs="Times New Roman"/>
          <w:sz w:val="24"/>
          <w:szCs w:val="24"/>
        </w:rPr>
        <w:t xml:space="preserve"> aplicado na construção de diversas infraestruturas pioneiras nos municípios amapaenses, a execução dos recursos foi combinada</w:t>
      </w:r>
      <w:r w:rsidR="00981540">
        <w:rPr>
          <w:rFonts w:ascii="Times New Roman" w:hAnsi="Times New Roman" w:cs="Times New Roman"/>
          <w:sz w:val="24"/>
          <w:szCs w:val="24"/>
        </w:rPr>
        <w:t xml:space="preserve"> </w:t>
      </w:r>
      <w:r>
        <w:rPr>
          <w:rFonts w:ascii="Times New Roman" w:hAnsi="Times New Roman" w:cs="Times New Roman"/>
          <w:sz w:val="24"/>
          <w:szCs w:val="24"/>
        </w:rPr>
        <w:t xml:space="preserve">com o investimento </w:t>
      </w:r>
      <w:r w:rsidR="00981540">
        <w:rPr>
          <w:rFonts w:ascii="Times New Roman" w:hAnsi="Times New Roman" w:cs="Times New Roman"/>
          <w:sz w:val="24"/>
          <w:szCs w:val="24"/>
        </w:rPr>
        <w:t xml:space="preserve">inicial </w:t>
      </w:r>
      <w:r>
        <w:rPr>
          <w:rFonts w:ascii="Times New Roman" w:hAnsi="Times New Roman" w:cs="Times New Roman"/>
          <w:sz w:val="24"/>
          <w:szCs w:val="24"/>
        </w:rPr>
        <w:t xml:space="preserve">de 9 milhões de cruzeiros do Brasil (Justa [...], 1948).  </w:t>
      </w:r>
    </w:p>
    <w:p w14:paraId="3FDC1E22"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3. As instituições públicas e a origem das políticas sanitárias no Amapá</w:t>
      </w:r>
    </w:p>
    <w:p w14:paraId="7A7CDBC9" w14:textId="5BF7EC98"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Até 1943 os problemas sanitários das comunidades amapaenses eram tratados pelo Estado do Pará</w:t>
      </w:r>
      <w:r>
        <w:rPr>
          <w:rStyle w:val="Refdenotaderodap"/>
          <w:rFonts w:ascii="Times New Roman" w:hAnsi="Times New Roman" w:cs="Times New Roman"/>
          <w:bCs/>
          <w:sz w:val="24"/>
          <w:szCs w:val="24"/>
        </w:rPr>
        <w:footnoteReference w:id="8"/>
      </w:r>
      <w:r>
        <w:rPr>
          <w:rFonts w:ascii="Times New Roman" w:hAnsi="Times New Roman" w:cs="Times New Roman"/>
          <w:bCs/>
          <w:sz w:val="24"/>
          <w:szCs w:val="24"/>
        </w:rPr>
        <w:t>. As unidades administrativas e a sede da estrutura de governo estavam instaladas na cidade de Belém, capital do Pará. Quando vinculadas ao Pará, apesar dos anseios e tentativas das comunidades amapaenses de autonomia política e administrativa da região</w:t>
      </w:r>
      <w:r>
        <w:rPr>
          <w:rStyle w:val="Refdenotaderodap"/>
          <w:rFonts w:ascii="Times New Roman" w:hAnsi="Times New Roman" w:cs="Times New Roman"/>
          <w:bCs/>
          <w:sz w:val="24"/>
          <w:szCs w:val="24"/>
        </w:rPr>
        <w:footnoteReference w:id="9"/>
      </w:r>
      <w:r>
        <w:rPr>
          <w:rFonts w:ascii="Times New Roman" w:hAnsi="Times New Roman" w:cs="Times New Roman"/>
          <w:bCs/>
          <w:sz w:val="24"/>
          <w:szCs w:val="24"/>
        </w:rPr>
        <w:t xml:space="preserve">, até </w:t>
      </w:r>
      <w:r>
        <w:rPr>
          <w:rFonts w:ascii="Times New Roman" w:hAnsi="Times New Roman" w:cs="Times New Roman"/>
          <w:bCs/>
          <w:sz w:val="24"/>
          <w:szCs w:val="24"/>
        </w:rPr>
        <w:lastRenderedPageBreak/>
        <w:t xml:space="preserve">o surgimento dos interesses nacionais e internacionais, com o advento da II Guerra Mundial, prevaleciam os interesses políticos paraenses sobre as decisões governamentais. </w:t>
      </w:r>
      <w:r w:rsidR="00981540">
        <w:rPr>
          <w:rFonts w:ascii="Times New Roman" w:hAnsi="Times New Roman" w:cs="Times New Roman"/>
          <w:bCs/>
          <w:sz w:val="24"/>
          <w:szCs w:val="24"/>
        </w:rPr>
        <w:t>Os</w:t>
      </w:r>
      <w:r>
        <w:rPr>
          <w:rFonts w:ascii="Times New Roman" w:hAnsi="Times New Roman" w:cs="Times New Roman"/>
          <w:bCs/>
          <w:sz w:val="24"/>
          <w:szCs w:val="24"/>
        </w:rPr>
        <w:t xml:space="preserve"> políticos paraenses conseguiam retardar a implantação de políticas públicas sanitárias que pudessem gerar o desenvolvimento socioeconômico e o fortalecimento político da região amapaense. Segundo Almeida (1873), o problema de insalubridade não era resolvido</w:t>
      </w:r>
      <w:r w:rsidR="00981540">
        <w:rPr>
          <w:rFonts w:ascii="Times New Roman" w:hAnsi="Times New Roman" w:cs="Times New Roman"/>
          <w:bCs/>
          <w:sz w:val="24"/>
          <w:szCs w:val="24"/>
        </w:rPr>
        <w:t xml:space="preserve"> na região amapaense</w:t>
      </w:r>
      <w:r>
        <w:rPr>
          <w:rFonts w:ascii="Times New Roman" w:hAnsi="Times New Roman" w:cs="Times New Roman"/>
          <w:bCs/>
          <w:sz w:val="24"/>
          <w:szCs w:val="24"/>
        </w:rPr>
        <w:t xml:space="preserve"> e no Pará disseminavam informações falsas e preconceitos sobre a qualidade da água local. As falsidades sobre a região chega</w:t>
      </w:r>
      <w:r w:rsidR="00981540">
        <w:rPr>
          <w:rFonts w:ascii="Times New Roman" w:hAnsi="Times New Roman" w:cs="Times New Roman"/>
          <w:bCs/>
          <w:sz w:val="24"/>
          <w:szCs w:val="24"/>
        </w:rPr>
        <w:t>v</w:t>
      </w:r>
      <w:r>
        <w:rPr>
          <w:rFonts w:ascii="Times New Roman" w:hAnsi="Times New Roman" w:cs="Times New Roman"/>
          <w:bCs/>
          <w:sz w:val="24"/>
          <w:szCs w:val="24"/>
        </w:rPr>
        <w:t>am a tal ponto que os visitantes passavam sede e se recusavam beber a água da região</w:t>
      </w:r>
      <w:r w:rsidR="009837F5">
        <w:rPr>
          <w:rFonts w:ascii="Times New Roman" w:hAnsi="Times New Roman" w:cs="Times New Roman"/>
          <w:bCs/>
          <w:sz w:val="24"/>
          <w:szCs w:val="24"/>
        </w:rPr>
        <w:t xml:space="preserve"> amapaense</w:t>
      </w:r>
      <w:r>
        <w:rPr>
          <w:rFonts w:ascii="Times New Roman" w:hAnsi="Times New Roman" w:cs="Times New Roman"/>
          <w:bCs/>
          <w:sz w:val="24"/>
          <w:szCs w:val="24"/>
        </w:rPr>
        <w:t xml:space="preserve">, supondo ser envenenada pela vegetação </w:t>
      </w:r>
      <w:r w:rsidR="009837F5">
        <w:rPr>
          <w:rFonts w:ascii="Times New Roman" w:hAnsi="Times New Roman" w:cs="Times New Roman"/>
          <w:bCs/>
          <w:sz w:val="24"/>
          <w:szCs w:val="24"/>
        </w:rPr>
        <w:t>local</w:t>
      </w:r>
      <w:r>
        <w:rPr>
          <w:rFonts w:ascii="Times New Roman" w:hAnsi="Times New Roman" w:cs="Times New Roman"/>
          <w:bCs/>
          <w:sz w:val="24"/>
          <w:szCs w:val="24"/>
        </w:rPr>
        <w:t xml:space="preserve"> (Almeida, 1873, p.13).</w:t>
      </w:r>
    </w:p>
    <w:p w14:paraId="23089B44" w14:textId="2A0EA7AD"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Dessa forma, até a constituição do TFA, os sistemas de abastecimento de água (SAA) e de esgotamento sanitário (</w:t>
      </w:r>
      <w:r>
        <w:rPr>
          <w:rFonts w:ascii="Times New Roman" w:hAnsi="Times New Roman" w:cs="Times New Roman"/>
          <w:sz w:val="24"/>
          <w:szCs w:val="24"/>
        </w:rPr>
        <w:t xml:space="preserve">SES) eram, praticamente, inexistentes. Até 1943, os de maior porte foram localizados </w:t>
      </w:r>
      <w:r>
        <w:rPr>
          <w:rFonts w:ascii="Times New Roman" w:hAnsi="Times New Roman" w:cs="Times New Roman"/>
          <w:bCs/>
          <w:sz w:val="24"/>
          <w:szCs w:val="24"/>
        </w:rPr>
        <w:t>apenas na Fortaleza de São José de Macapá, construída no século XVIII, devido aos interesses coloniais (Costa e Cintra, 2016) e na Base Aérea do município de Amapá, construída em 1941, devido aos interesses militares</w:t>
      </w:r>
      <w:r>
        <w:rPr>
          <w:rFonts w:ascii="Times New Roman" w:hAnsi="Times New Roman" w:cs="Times New Roman"/>
          <w:sz w:val="24"/>
          <w:szCs w:val="24"/>
        </w:rPr>
        <w:t xml:space="preserve"> de guerra</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Na primeira, arqueólogos identificaram um moderno sistema de redes pluviais com drenagem das águas servidas e despejo direto na foz do Rio Amazonas (Magalhães, 2006). Na segunda, foi construído um moderno SAA, que aplicou tecnologias de saneamento </w:t>
      </w:r>
      <w:r w:rsidR="003D4DAD">
        <w:rPr>
          <w:rFonts w:ascii="Times New Roman" w:hAnsi="Times New Roman" w:cs="Times New Roman"/>
          <w:sz w:val="24"/>
          <w:szCs w:val="24"/>
        </w:rPr>
        <w:t xml:space="preserve">básico </w:t>
      </w:r>
      <w:r>
        <w:rPr>
          <w:rFonts w:ascii="Times New Roman" w:hAnsi="Times New Roman" w:cs="Times New Roman"/>
          <w:sz w:val="24"/>
          <w:szCs w:val="24"/>
        </w:rPr>
        <w:t>pioneiras na região. O SAA era composto por um moderno sistema de coleta de água bruta de poço, estação de tratamento, filtros, depósitos de água e casas de bombas distribuídas em pontos estratégicos para o total abastecimento da base militar</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Observando-se que a dimensão da infraestrutura dessas obras demonstra a preocupação dos gestores do período quanto aos aspectos sanitários e de fornecimento de água potável com qualidade para os usuários.  </w:t>
      </w:r>
    </w:p>
    <w:p w14:paraId="1C395340" w14:textId="02F05EC2"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no município de Amapá, a construção da infraestrutura militar no vasto campo amazônico estimulou uma forte migração antes mesmo da criação do TFA, com a mobilização de diversos militares brasileiros, estrangeiros, nordestinos e cidadãos de outras cidades próximas que buscavam oportunidades de trabalho e melhores condições de vida no entorno do campo militar e atividades de exploração da borracha </w:t>
      </w:r>
      <w:r w:rsidR="009837F5">
        <w:rPr>
          <w:rFonts w:ascii="Times New Roman" w:hAnsi="Times New Roman" w:cs="Times New Roman"/>
          <w:sz w:val="24"/>
          <w:szCs w:val="24"/>
        </w:rPr>
        <w:t>n</w:t>
      </w:r>
      <w:r>
        <w:rPr>
          <w:rFonts w:ascii="Times New Roman" w:hAnsi="Times New Roman" w:cs="Times New Roman"/>
          <w:sz w:val="24"/>
          <w:szCs w:val="24"/>
        </w:rPr>
        <w:t xml:space="preserve">a floresta amazônica (Luna, 2020, p.90). Entretanto, apesar da maior concentração populacional nesse município, observa-se que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quando assumiu o governo e o desafio de implantar a estrutura institucional do TFA, recomendou ao presidente da república a mudança de localização da </w:t>
      </w:r>
      <w:r w:rsidR="00AE40A7">
        <w:rPr>
          <w:rFonts w:ascii="Times New Roman" w:hAnsi="Times New Roman" w:cs="Times New Roman"/>
          <w:sz w:val="24"/>
          <w:szCs w:val="24"/>
        </w:rPr>
        <w:t>sede do governo, transferindo a capital</w:t>
      </w:r>
      <w:r>
        <w:rPr>
          <w:rFonts w:ascii="Times New Roman" w:hAnsi="Times New Roman" w:cs="Times New Roman"/>
          <w:sz w:val="24"/>
          <w:szCs w:val="24"/>
        </w:rPr>
        <w:t xml:space="preserve"> do município de Amapá para o município de Macapá. Conforme </w:t>
      </w:r>
      <w:r>
        <w:rPr>
          <w:rFonts w:ascii="Times New Roman" w:hAnsi="Times New Roman" w:cs="Times New Roman"/>
          <w:sz w:val="24"/>
          <w:szCs w:val="24"/>
        </w:rPr>
        <w:lastRenderedPageBreak/>
        <w:t>observado por Macedo (2020, p.51), havia a pré-existência de concentração de poder político nas mãos de uma pequena elite pecuarista e membros de famílias tradicionais já instaladas naquele município. Contudo, apesar do espaço político e menor concentração populacional, a cidade de Macapá também não tinha qualquer infraestrutura sanitária e “tudo ainda estava por fazer” (Nunes, 1946, p.8)</w:t>
      </w:r>
      <w:r w:rsidR="00AE40A7">
        <w:rPr>
          <w:rFonts w:ascii="Times New Roman" w:hAnsi="Times New Roman" w:cs="Times New Roman"/>
          <w:sz w:val="24"/>
          <w:szCs w:val="24"/>
        </w:rPr>
        <w:t>, s</w:t>
      </w:r>
      <w:r>
        <w:rPr>
          <w:rFonts w:ascii="Times New Roman" w:hAnsi="Times New Roman" w:cs="Times New Roman"/>
          <w:sz w:val="24"/>
          <w:szCs w:val="24"/>
        </w:rPr>
        <w:t xml:space="preserve">endo “o problema de indisponibilidade de água tratada um dos mais urgentes” (Nunes, 1946, p.109). </w:t>
      </w:r>
    </w:p>
    <w:p w14:paraId="5E3B8608"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em 25 de janeiro de 1944, após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desembarcar em Macapá, instalou a sede de governo no antigo prédio da Intendência da vila de Macapá e trouxe consigo um quadro técnico composto por pessoas próximas, de sua confiança e diversos familiares para a composição da primeira estrutura de governo amapaense</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Nas instituições responsáveis pelo saneamento básico, a gestão e coordenação das ações ficaram sob responsabilidade de agentes nomeados por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de maneira que: no Departamento de Viação e Obras Públicas (DVOP), vinculado direto à Secretaria Geral de Governo, a direção era ocupada pelo engenheiro civil, Dr. Hildegardo da Silva Nunes, primo de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na unidade de Serviço de Obras, vinculada à DVOP e destinada para a construção, fiscalização, manutenção e aprovação dos projetos sanitários, atuava o Mestre Júlio</w:t>
      </w:r>
      <w:bookmarkStart w:id="2" w:name="_Ref126229453"/>
      <w:bookmarkStart w:id="3" w:name="_Ref126229472"/>
      <w:bookmarkEnd w:id="0"/>
      <w:r>
        <w:rPr>
          <w:rStyle w:val="Refdenotaderodap"/>
          <w:rFonts w:ascii="Times New Roman" w:hAnsi="Times New Roman" w:cs="Times New Roman"/>
          <w:sz w:val="24"/>
          <w:szCs w:val="24"/>
        </w:rPr>
        <w:footnoteReference w:id="13"/>
      </w:r>
      <w:bookmarkEnd w:id="2"/>
      <w:bookmarkEnd w:id="3"/>
      <w:r>
        <w:rPr>
          <w:rFonts w:ascii="Times New Roman" w:hAnsi="Times New Roman" w:cs="Times New Roman"/>
          <w:sz w:val="24"/>
          <w:szCs w:val="24"/>
        </w:rPr>
        <w:t xml:space="preserve">, amigo de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que ficou responsável pela coordenação e execução das primeiras construções, reformas e ampliação da infraestrutura, que se resumia em algumas poucas casas feitas de taipa, cobertas de palhas e alguns poços amazonas</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e na unidade de Serviços Industriais a superintendência foi ocupada pelo seu tio, o Sr. Eloy Monteiro Nunes, responsável pela coordenação dos serviços de transportes, força e luz, abastecimento de água, administração de imóveis e oficina mecânica (Serviços [...], n° 287, 1950). </w:t>
      </w:r>
    </w:p>
    <w:p w14:paraId="2C91BB32" w14:textId="7E143A4A"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Esses elementos esclarecem como desde a constituição do TFA, houve o enraizamento das práticas de nepotismo e políticas de favoritismo governamental, com a escolha de familiares e pessoas próximas para ocuparem os cargos públicos nas instituições</w:t>
      </w:r>
      <w:r w:rsidR="00CA5241">
        <w:rPr>
          <w:rFonts w:ascii="Times New Roman" w:hAnsi="Times New Roman" w:cs="Times New Roman"/>
          <w:sz w:val="24"/>
          <w:szCs w:val="24"/>
        </w:rPr>
        <w:t xml:space="preserve"> dos </w:t>
      </w:r>
      <w:r>
        <w:rPr>
          <w:rFonts w:ascii="Times New Roman" w:hAnsi="Times New Roman" w:cs="Times New Roman"/>
          <w:sz w:val="24"/>
          <w:szCs w:val="24"/>
        </w:rPr>
        <w:t xml:space="preserve">governos </w:t>
      </w:r>
      <w:r>
        <w:rPr>
          <w:rFonts w:ascii="Times New Roman" w:hAnsi="Times New Roman" w:cs="Times New Roman"/>
          <w:sz w:val="24"/>
          <w:szCs w:val="24"/>
        </w:rPr>
        <w:lastRenderedPageBreak/>
        <w:t xml:space="preserve">amapaenses. Desde então foi aplicado o tipo de gestão que condicionou os governos locais à dependência de suporte técnico externo às instituições amapaenses e criou bases para um desenvolvimento territorial e da sociedade </w:t>
      </w:r>
      <w:r w:rsidR="00CA5241">
        <w:rPr>
          <w:rFonts w:ascii="Times New Roman" w:hAnsi="Times New Roman" w:cs="Times New Roman"/>
          <w:sz w:val="24"/>
          <w:szCs w:val="24"/>
        </w:rPr>
        <w:t xml:space="preserve">local </w:t>
      </w:r>
      <w:r>
        <w:rPr>
          <w:rFonts w:ascii="Times New Roman" w:hAnsi="Times New Roman" w:cs="Times New Roman"/>
          <w:sz w:val="24"/>
          <w:szCs w:val="24"/>
        </w:rPr>
        <w:t xml:space="preserve">subordinados às políticas do governo federal e, por conseguinte, </w:t>
      </w:r>
      <w:r w:rsidR="00D36920">
        <w:rPr>
          <w:rFonts w:ascii="Times New Roman" w:hAnsi="Times New Roman" w:cs="Times New Roman"/>
          <w:sz w:val="24"/>
          <w:szCs w:val="24"/>
        </w:rPr>
        <w:t xml:space="preserve">às </w:t>
      </w:r>
      <w:r>
        <w:rPr>
          <w:rFonts w:ascii="Times New Roman" w:hAnsi="Times New Roman" w:cs="Times New Roman"/>
          <w:sz w:val="24"/>
          <w:szCs w:val="24"/>
        </w:rPr>
        <w:t xml:space="preserve">eventuais condicionantes políticas influenciadas por instituições </w:t>
      </w:r>
      <w:r w:rsidR="00CA5241">
        <w:rPr>
          <w:rFonts w:ascii="Times New Roman" w:hAnsi="Times New Roman" w:cs="Times New Roman"/>
          <w:sz w:val="24"/>
          <w:szCs w:val="24"/>
        </w:rPr>
        <w:t xml:space="preserve">e interesses </w:t>
      </w:r>
      <w:r>
        <w:rPr>
          <w:rFonts w:ascii="Times New Roman" w:hAnsi="Times New Roman" w:cs="Times New Roman"/>
          <w:sz w:val="24"/>
          <w:szCs w:val="24"/>
        </w:rPr>
        <w:t>internacionais. Nesse contexto, as políticas públicas mais complexas, que depend</w:t>
      </w:r>
      <w:r w:rsidR="00D36920">
        <w:rPr>
          <w:rFonts w:ascii="Times New Roman" w:hAnsi="Times New Roman" w:cs="Times New Roman"/>
          <w:sz w:val="24"/>
          <w:szCs w:val="24"/>
        </w:rPr>
        <w:t>ia</w:t>
      </w:r>
      <w:r>
        <w:rPr>
          <w:rFonts w:ascii="Times New Roman" w:hAnsi="Times New Roman" w:cs="Times New Roman"/>
          <w:sz w:val="24"/>
          <w:szCs w:val="24"/>
        </w:rPr>
        <w:t>m de conhecimentos específicos e grandes volumes de investimentos, também ficaram condicionadas às decisões, diretrizes e investimentos externos. Rest</w:t>
      </w:r>
      <w:r w:rsidR="00E56746">
        <w:rPr>
          <w:rFonts w:ascii="Times New Roman" w:hAnsi="Times New Roman" w:cs="Times New Roman"/>
          <w:sz w:val="24"/>
          <w:szCs w:val="24"/>
        </w:rPr>
        <w:t xml:space="preserve">ando </w:t>
      </w:r>
      <w:r>
        <w:rPr>
          <w:rFonts w:ascii="Times New Roman" w:hAnsi="Times New Roman" w:cs="Times New Roman"/>
          <w:sz w:val="24"/>
          <w:szCs w:val="24"/>
        </w:rPr>
        <w:t>aos governos amapaenses os processos de implantação das políticas públicas construídas de fora para dentro</w:t>
      </w:r>
      <w:r w:rsidR="00E56746">
        <w:rPr>
          <w:rFonts w:ascii="Times New Roman" w:hAnsi="Times New Roman" w:cs="Times New Roman"/>
          <w:sz w:val="24"/>
          <w:szCs w:val="24"/>
        </w:rPr>
        <w:t xml:space="preserve"> do TFA e </w:t>
      </w:r>
      <w:r>
        <w:rPr>
          <w:rFonts w:ascii="Times New Roman" w:hAnsi="Times New Roman" w:cs="Times New Roman"/>
          <w:sz w:val="24"/>
          <w:szCs w:val="24"/>
        </w:rPr>
        <w:t>de cima para baixo nas tratativas políticas e institucionais</w:t>
      </w:r>
      <w:r w:rsidR="00E56746" w:rsidRPr="00E56746">
        <w:rPr>
          <w:rFonts w:ascii="Times New Roman" w:hAnsi="Times New Roman" w:cs="Times New Roman"/>
          <w:sz w:val="24"/>
          <w:szCs w:val="24"/>
        </w:rPr>
        <w:t xml:space="preserve"> </w:t>
      </w:r>
      <w:r w:rsidR="00E56746">
        <w:rPr>
          <w:rFonts w:ascii="Times New Roman" w:hAnsi="Times New Roman" w:cs="Times New Roman"/>
          <w:sz w:val="24"/>
          <w:szCs w:val="24"/>
        </w:rPr>
        <w:t>interfederativa</w:t>
      </w:r>
      <w:r>
        <w:rPr>
          <w:rFonts w:ascii="Times New Roman" w:hAnsi="Times New Roman" w:cs="Times New Roman"/>
          <w:sz w:val="24"/>
          <w:szCs w:val="24"/>
        </w:rPr>
        <w:t xml:space="preserve">. </w:t>
      </w:r>
    </w:p>
    <w:p w14:paraId="6DC74248" w14:textId="489C773D"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cenário, o SESP que em 1942 havia se instalado no município de Amapá, como um subdistrito sanitário da sede que ficava em Belém, mudou-se para Macapá</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(Efemérides [...], 1945). O SESP passou a funcionar em uma das casas construídas pelo governo, devido à necessidade de estreitamento da relação com o governo territorial, como forma de facilitar as tratativas para os avanços do setor de saneamento básico na região amapaense. Mas não somente no âmbito do planejamento e das construções dos SAA e SES,</w:t>
      </w:r>
      <w:r w:rsidR="0008727F">
        <w:rPr>
          <w:rFonts w:ascii="Times New Roman" w:hAnsi="Times New Roman" w:cs="Times New Roman"/>
          <w:sz w:val="24"/>
          <w:szCs w:val="24"/>
        </w:rPr>
        <w:t xml:space="preserve"> como</w:t>
      </w:r>
      <w:r>
        <w:rPr>
          <w:rFonts w:ascii="Times New Roman" w:hAnsi="Times New Roman" w:cs="Times New Roman"/>
          <w:sz w:val="24"/>
          <w:szCs w:val="24"/>
        </w:rPr>
        <w:t xml:space="preserve"> também para a construção e manutenção dos postos de saúde que funcionavam nos municípios de Amapá e Oiapoque</w:t>
      </w:r>
      <w:r>
        <w:rPr>
          <w:rStyle w:val="Refdenotaderodap"/>
          <w:rFonts w:ascii="Times New Roman" w:hAnsi="Times New Roman" w:cs="Times New Roman"/>
          <w:sz w:val="24"/>
          <w:szCs w:val="24"/>
        </w:rPr>
        <w:footnoteReference w:id="16"/>
      </w:r>
      <w:r w:rsidR="0008727F">
        <w:rPr>
          <w:rFonts w:ascii="Times New Roman" w:hAnsi="Times New Roman" w:cs="Times New Roman"/>
          <w:sz w:val="24"/>
          <w:szCs w:val="24"/>
        </w:rPr>
        <w:t xml:space="preserve">, </w:t>
      </w:r>
      <w:r>
        <w:rPr>
          <w:rFonts w:ascii="Times New Roman" w:hAnsi="Times New Roman" w:cs="Times New Roman"/>
          <w:sz w:val="24"/>
          <w:szCs w:val="24"/>
        </w:rPr>
        <w:t xml:space="preserve">fornecimento de medicação para a população e aquisição de dados locais no combate às doenças tropicais da Amazônia. Outras políticas educativas também foram implantadas nas escolas locais com a instrução de questões sanitárias (O Saneamento [...], 1949). Além </w:t>
      </w:r>
      <w:r w:rsidR="0008727F">
        <w:rPr>
          <w:rFonts w:ascii="Times New Roman" w:hAnsi="Times New Roman" w:cs="Times New Roman"/>
          <w:sz w:val="24"/>
          <w:szCs w:val="24"/>
        </w:rPr>
        <w:t xml:space="preserve">disso, havia </w:t>
      </w:r>
      <w:r>
        <w:rPr>
          <w:rFonts w:ascii="Times New Roman" w:hAnsi="Times New Roman" w:cs="Times New Roman"/>
          <w:sz w:val="24"/>
          <w:szCs w:val="24"/>
        </w:rPr>
        <w:t>notas produzidas pelo SESP</w:t>
      </w:r>
      <w:r>
        <w:rPr>
          <w:rStyle w:val="Refdenotaderodap"/>
          <w:rFonts w:ascii="Times New Roman" w:hAnsi="Times New Roman" w:cs="Times New Roman"/>
          <w:sz w:val="24"/>
          <w:szCs w:val="24"/>
        </w:rPr>
        <w:footnoteReference w:id="17"/>
      </w:r>
      <w:r>
        <w:rPr>
          <w:rFonts w:ascii="Times New Roman" w:hAnsi="Times New Roman" w:cs="Times New Roman"/>
          <w:sz w:val="24"/>
          <w:szCs w:val="24"/>
        </w:rPr>
        <w:t xml:space="preserve"> que eram publicadas com orientações de saúde pública nos jornais de circulação local, posteriormente, </w:t>
      </w:r>
      <w:r w:rsidR="0008727F">
        <w:rPr>
          <w:rFonts w:ascii="Times New Roman" w:hAnsi="Times New Roman" w:cs="Times New Roman"/>
          <w:sz w:val="24"/>
          <w:szCs w:val="24"/>
        </w:rPr>
        <w:t xml:space="preserve">transmitidas </w:t>
      </w:r>
      <w:r>
        <w:rPr>
          <w:rFonts w:ascii="Times New Roman" w:hAnsi="Times New Roman" w:cs="Times New Roman"/>
          <w:sz w:val="24"/>
          <w:szCs w:val="24"/>
        </w:rPr>
        <w:t xml:space="preserve">nas salas de cinema e programação radiofônica emitida pelos equipamentos de som instalados nas principais praças e vias públicas das cidades amapaenses (Melhorando [...], 1945).     </w:t>
      </w:r>
    </w:p>
    <w:p w14:paraId="1046AB30" w14:textId="69E9C3C5"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instituições dos governos locais, com o apoio e orientações do SESP, trataram imediatamente dos problemas de saneamento básico na constituição da nova sociedade amapaense. Um dos maiores desafios na gênese do estado foi o enfrentamento das doenças tropicais e </w:t>
      </w:r>
      <w:r w:rsidR="00A72005">
        <w:rPr>
          <w:rFonts w:ascii="Times New Roman" w:hAnsi="Times New Roman" w:cs="Times New Roman"/>
          <w:sz w:val="24"/>
          <w:szCs w:val="24"/>
        </w:rPr>
        <w:t>d</w:t>
      </w:r>
      <w:r>
        <w:rPr>
          <w:rFonts w:ascii="Times New Roman" w:hAnsi="Times New Roman" w:cs="Times New Roman"/>
          <w:sz w:val="24"/>
          <w:szCs w:val="24"/>
        </w:rPr>
        <w:t xml:space="preserve">os problemas sanitários agravados com o aumento da migração e ocupação </w:t>
      </w:r>
      <w:r>
        <w:rPr>
          <w:rFonts w:ascii="Times New Roman" w:hAnsi="Times New Roman" w:cs="Times New Roman"/>
          <w:sz w:val="24"/>
          <w:szCs w:val="24"/>
        </w:rPr>
        <w:lastRenderedPageBreak/>
        <w:t>territorial desordenada. Processo migratório e de ocupação do espaço que iniciou o padrão de crescimento na região típico de “</w:t>
      </w:r>
      <w:proofErr w:type="spellStart"/>
      <w:r>
        <w:rPr>
          <w:rFonts w:ascii="Times New Roman" w:hAnsi="Times New Roman" w:cs="Times New Roman"/>
          <w:sz w:val="24"/>
          <w:szCs w:val="24"/>
        </w:rPr>
        <w:t>subfronteira</w:t>
      </w:r>
      <w:proofErr w:type="spellEnd"/>
      <w:r>
        <w:rPr>
          <w:rFonts w:ascii="Times New Roman" w:hAnsi="Times New Roman" w:cs="Times New Roman"/>
          <w:sz w:val="24"/>
          <w:szCs w:val="24"/>
        </w:rPr>
        <w:t xml:space="preserve"> de investimento concentrado”</w:t>
      </w:r>
      <w:r w:rsidR="00A72005">
        <w:rPr>
          <w:rFonts w:ascii="Times New Roman" w:hAnsi="Times New Roman" w:cs="Times New Roman"/>
          <w:sz w:val="24"/>
          <w:szCs w:val="24"/>
        </w:rPr>
        <w:t xml:space="preserve"> (</w:t>
      </w:r>
      <w:r w:rsidR="00A72005" w:rsidRPr="00A72005">
        <w:rPr>
          <w:rFonts w:ascii="Times New Roman" w:hAnsi="Times New Roman" w:cs="Times New Roman"/>
          <w:sz w:val="24"/>
          <w:szCs w:val="24"/>
        </w:rPr>
        <w:t>Drummond e Pereira</w:t>
      </w:r>
      <w:r w:rsidR="00A72005">
        <w:rPr>
          <w:rFonts w:ascii="Times New Roman" w:hAnsi="Times New Roman" w:cs="Times New Roman"/>
          <w:sz w:val="24"/>
          <w:szCs w:val="24"/>
        </w:rPr>
        <w:t xml:space="preserve">, </w:t>
      </w:r>
      <w:r w:rsidR="00A72005" w:rsidRPr="00A72005">
        <w:rPr>
          <w:rFonts w:ascii="Times New Roman" w:hAnsi="Times New Roman" w:cs="Times New Roman"/>
          <w:sz w:val="24"/>
          <w:szCs w:val="24"/>
        </w:rPr>
        <w:t>2007, p.69</w:t>
      </w:r>
      <w:r w:rsidR="00A72005">
        <w:rPr>
          <w:rFonts w:ascii="Times New Roman" w:hAnsi="Times New Roman" w:cs="Times New Roman"/>
          <w:sz w:val="24"/>
          <w:szCs w:val="24"/>
        </w:rPr>
        <w:t>)</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Conforme o relatório do primeiro ano de gestão de </w:t>
      </w:r>
      <w:proofErr w:type="spellStart"/>
      <w:r w:rsidR="00A72005">
        <w:rPr>
          <w:rFonts w:ascii="Times New Roman" w:hAnsi="Times New Roman" w:cs="Times New Roman"/>
          <w:sz w:val="24"/>
          <w:szCs w:val="24"/>
        </w:rPr>
        <w:t>Janary</w:t>
      </w:r>
      <w:proofErr w:type="spellEnd"/>
      <w:r w:rsidR="00A72005">
        <w:rPr>
          <w:rFonts w:ascii="Times New Roman" w:hAnsi="Times New Roman" w:cs="Times New Roman"/>
          <w:sz w:val="24"/>
          <w:szCs w:val="24"/>
        </w:rPr>
        <w:t xml:space="preserve"> </w:t>
      </w:r>
      <w:r>
        <w:rPr>
          <w:rFonts w:ascii="Times New Roman" w:hAnsi="Times New Roman" w:cs="Times New Roman"/>
          <w:sz w:val="24"/>
          <w:szCs w:val="24"/>
        </w:rPr>
        <w:t xml:space="preserve">Nunes (1946), houve o enfrentamento de uma crise endêmica de doenças tropicais devido à ausência de infraestrutura sanitária em todos os núcleos populacionais amapaenses, combatida com as políticas resultantes da presença do SESP, conforme trecho destacado a seguir:   </w:t>
      </w:r>
    </w:p>
    <w:p w14:paraId="0221FAA0" w14:textId="77777777" w:rsidR="006565F9" w:rsidRDefault="006565F9">
      <w:pPr>
        <w:spacing w:after="0" w:line="360" w:lineRule="auto"/>
        <w:ind w:left="1701"/>
        <w:jc w:val="both"/>
        <w:rPr>
          <w:rFonts w:ascii="Times New Roman" w:hAnsi="Times New Roman" w:cs="Times New Roman"/>
          <w:sz w:val="20"/>
          <w:szCs w:val="20"/>
        </w:rPr>
      </w:pPr>
    </w:p>
    <w:p w14:paraId="6C9889B7" w14:textId="77777777" w:rsidR="006565F9" w:rsidRDefault="00000000">
      <w:pPr>
        <w:spacing w:after="0" w:line="360" w:lineRule="auto"/>
        <w:ind w:left="1701"/>
        <w:jc w:val="both"/>
        <w:rPr>
          <w:rFonts w:ascii="Times New Roman" w:hAnsi="Times New Roman" w:cs="Times New Roman"/>
          <w:sz w:val="20"/>
          <w:szCs w:val="20"/>
        </w:rPr>
      </w:pPr>
      <w:r>
        <w:rPr>
          <w:rFonts w:ascii="Times New Roman" w:hAnsi="Times New Roman" w:cs="Times New Roman"/>
          <w:sz w:val="20"/>
          <w:szCs w:val="20"/>
        </w:rPr>
        <w:t>A quase totalidade da população sofre de endemias tropicais, principalmente malária e verminose [...]. O Serviço Especial de Saúde Pública vem trabalhando ativamente, porém sua ação só se faz sentir com relativa eficiência nas sedes dos municípios. As casas de residência são miseráveis [...]. Não há privadas. Do alto do rio Vila Nova até o igarapé do Lago, anotado mais de 60 barracas, conseguimos contar 6 privadas. E estas consistem no clássico buraco tendo um caixão de madeira ou duas taboas na boca [...]. Em Macapá, capital do Território, nenhuma casa possuía instalações sanitárias higiênicas dispondo de fossa biológica, conforme recenseamento procedido. Com exceção das construções norte-americanas, da Panair, do Exército Brasileiro e de uma casa particular no Oiapoque [...]. Não há uma cidade ou vila que possua luz elétrica, água encanada, esgotos, ou serviço público necessário à higiene e ao progresso (Nunes, 1946, p.5-6).</w:t>
      </w:r>
    </w:p>
    <w:p w14:paraId="32E81729" w14:textId="77777777" w:rsidR="006565F9" w:rsidRDefault="006565F9">
      <w:pPr>
        <w:spacing w:after="0" w:line="360" w:lineRule="auto"/>
        <w:ind w:left="1701"/>
        <w:jc w:val="both"/>
        <w:rPr>
          <w:rFonts w:ascii="Times New Roman" w:hAnsi="Times New Roman" w:cs="Times New Roman"/>
          <w:i/>
          <w:iCs/>
          <w:sz w:val="20"/>
          <w:szCs w:val="20"/>
        </w:rPr>
      </w:pPr>
    </w:p>
    <w:p w14:paraId="0CCD5D09" w14:textId="7BB15755"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Houve ainda um conjunto de ações de planejamento e execução de serviços públicos sanitários urgentes que foram realizados em todos os municípios amapaenses. Na capital Macapá e cidades de Mazagão, Amapá e Oiapoque, foram aproveitados os poços pré-existentes e construídos novos que foram conectados a depósitos que bombeavam a água para vários pontos das cidades. Em Macapá, conforme apresentado na seção seguinte, destacaram-se a construção de torneiras públicas nas praças, nas esquinas das ruas e nas casas que custeavam as despesas de material. Com a projeção de continuidade de crescimento da população,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manifestava a intenção de construção de uma estação de tratamento de água com a captação direta do Rio Amazonas e a necessidade de construção de uma “rede geral como estrutura para o desenvolvimento futuro da cidade” (Nunes, 1946, p.108).  </w:t>
      </w:r>
    </w:p>
    <w:p w14:paraId="3D76CD47"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primeiro relatório de gestão, o governo registrou a execução de maneira direta de atividades que envolviam desde a fabricação de materiais de construção, que não eram </w:t>
      </w:r>
      <w:r>
        <w:rPr>
          <w:rFonts w:ascii="Times New Roman" w:hAnsi="Times New Roman" w:cs="Times New Roman"/>
          <w:sz w:val="24"/>
          <w:szCs w:val="24"/>
        </w:rPr>
        <w:lastRenderedPageBreak/>
        <w:t xml:space="preserve">comercializados no local e dependiam do translado de outras regiões, até a construção de obras e serviços de manutenção essenciais para a instalação e funcionamento das instituições públicas, hospedagem dos agentes públicos e atendimento da comunidade em geral. Dentre as principais obras e serviços, houve a construção da “Olaria do Território” para o fornecimento de tijolos, telhas, cerâmicas, </w:t>
      </w:r>
      <w:proofErr w:type="spellStart"/>
      <w:r>
        <w:rPr>
          <w:rFonts w:ascii="Times New Roman" w:hAnsi="Times New Roman" w:cs="Times New Roman"/>
          <w:sz w:val="24"/>
          <w:szCs w:val="24"/>
        </w:rPr>
        <w:t>marmorites</w:t>
      </w:r>
      <w:proofErr w:type="spellEnd"/>
      <w:r>
        <w:rPr>
          <w:rFonts w:ascii="Times New Roman" w:hAnsi="Times New Roman" w:cs="Times New Roman"/>
          <w:sz w:val="24"/>
          <w:szCs w:val="24"/>
        </w:rPr>
        <w:t>, etc., materiais necessários para a construção da infraestrutura sanitária; reconstrução dos poços existentes conhecidos como “São José”, “Sete de outubro” e “Poço do Mato</w:t>
      </w:r>
      <w:r>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construção de caixas d’água e redes de abastecimento das casas das vilas e torneiras públicas das praças de Macapá; manutenção das áreas com mato das cidades, vilas e beira dos rios, com o objetivo de afastar os mosquitos e insetos; abertura de valas nas ruas para a drenagem das águas paradas; entre outros serviços fundamentais para o enfrentamento dos problemas sanitários das cidades amapaenses (Nunes, 1946, p.100). </w:t>
      </w:r>
    </w:p>
    <w:p w14:paraId="11AE00AD"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Outras soluções que demandavam planejamento e execução a médio e longo prazo foram delegadas para o setor privado com empresas instaladas em outros estados. Por exemplo, a empresa Byington &amp; Cia, que recebeu todos os dados e planos urbanísticos da cidade de Macapá para projetar a primeira estação de tratamento de água, com captação direta do Rio Amazonas. Recebeu ainda um croqui e o levantamento topográfico da vila de Calçoene e da cidade de Amapá, para fins de estudos e elaboração de projetos de abastecimento de água, rede de esgoto e plano urbanístico dessas localidades (Nunes, 1946, p.109). </w:t>
      </w:r>
    </w:p>
    <w:p w14:paraId="5B5CA531" w14:textId="089A0B92"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mesmo diante </w:t>
      </w:r>
      <w:r w:rsidR="004249E8">
        <w:rPr>
          <w:rFonts w:ascii="Times New Roman" w:hAnsi="Times New Roman" w:cs="Times New Roman"/>
          <w:sz w:val="24"/>
          <w:szCs w:val="24"/>
        </w:rPr>
        <w:t>d</w:t>
      </w:r>
      <w:r>
        <w:rPr>
          <w:rFonts w:ascii="Times New Roman" w:hAnsi="Times New Roman" w:cs="Times New Roman"/>
          <w:sz w:val="24"/>
          <w:szCs w:val="24"/>
        </w:rPr>
        <w:t xml:space="preserve">as ações das instituições públicas e privadas na região amapaense, a construção da infraestrutura sanitária realizada não conseguiu acompanhar o ritmo de crescimento </w:t>
      </w:r>
      <w:r w:rsidR="00835757">
        <w:rPr>
          <w:rFonts w:ascii="Times New Roman" w:hAnsi="Times New Roman" w:cs="Times New Roman"/>
          <w:sz w:val="24"/>
          <w:szCs w:val="24"/>
        </w:rPr>
        <w:t>populacional</w:t>
      </w:r>
      <w:r w:rsidR="00835757">
        <w:rPr>
          <w:rFonts w:ascii="Times New Roman" w:hAnsi="Times New Roman" w:cs="Times New Roman"/>
          <w:sz w:val="24"/>
          <w:szCs w:val="24"/>
        </w:rPr>
        <w:t xml:space="preserve"> </w:t>
      </w:r>
      <w:r>
        <w:rPr>
          <w:rFonts w:ascii="Times New Roman" w:hAnsi="Times New Roman" w:cs="Times New Roman"/>
          <w:sz w:val="24"/>
          <w:szCs w:val="24"/>
        </w:rPr>
        <w:t>e</w:t>
      </w:r>
      <w:r w:rsidR="00835757">
        <w:rPr>
          <w:rFonts w:ascii="Times New Roman" w:hAnsi="Times New Roman" w:cs="Times New Roman"/>
          <w:sz w:val="24"/>
          <w:szCs w:val="24"/>
        </w:rPr>
        <w:t xml:space="preserve"> de</w:t>
      </w:r>
      <w:r>
        <w:rPr>
          <w:rFonts w:ascii="Times New Roman" w:hAnsi="Times New Roman" w:cs="Times New Roman"/>
          <w:sz w:val="24"/>
          <w:szCs w:val="24"/>
        </w:rPr>
        <w:t xml:space="preserve"> ocupação</w:t>
      </w:r>
      <w:r w:rsidR="00835757">
        <w:rPr>
          <w:rFonts w:ascii="Times New Roman" w:hAnsi="Times New Roman" w:cs="Times New Roman"/>
          <w:sz w:val="24"/>
          <w:szCs w:val="24"/>
        </w:rPr>
        <w:t xml:space="preserve"> do território</w:t>
      </w:r>
      <w:r>
        <w:rPr>
          <w:rFonts w:ascii="Times New Roman" w:hAnsi="Times New Roman" w:cs="Times New Roman"/>
          <w:sz w:val="24"/>
          <w:szCs w:val="24"/>
        </w:rPr>
        <w:t xml:space="preserve">. Até o final do governo Janarista (1943-1956), os serviços públicos e </w:t>
      </w:r>
      <w:r w:rsidR="004249E8">
        <w:rPr>
          <w:rFonts w:ascii="Times New Roman" w:hAnsi="Times New Roman" w:cs="Times New Roman"/>
          <w:sz w:val="24"/>
          <w:szCs w:val="24"/>
        </w:rPr>
        <w:t xml:space="preserve">a </w:t>
      </w:r>
      <w:r>
        <w:rPr>
          <w:rFonts w:ascii="Times New Roman" w:hAnsi="Times New Roman" w:cs="Times New Roman"/>
          <w:sz w:val="24"/>
          <w:szCs w:val="24"/>
        </w:rPr>
        <w:t xml:space="preserve">infraestrutura sanitária eram insuficientes frente a demanda da população amapaense, conforme abordado a seguir.  </w:t>
      </w:r>
    </w:p>
    <w:p w14:paraId="0C3A396C"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 xml:space="preserve">4. A origem da infraestrutura do SAA e do SES no Amapá </w:t>
      </w:r>
    </w:p>
    <w:p w14:paraId="30B997F0" w14:textId="7DA38B12"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Com a mudança da capital do TFA para o município</w:t>
      </w:r>
      <w:r>
        <w:rPr>
          <w:rFonts w:ascii="Times New Roman" w:hAnsi="Times New Roman" w:cs="Times New Roman"/>
          <w:sz w:val="24"/>
          <w:szCs w:val="24"/>
        </w:rPr>
        <w:t xml:space="preserve"> de </w:t>
      </w:r>
      <w:r>
        <w:rPr>
          <w:rFonts w:ascii="Times New Roman" w:hAnsi="Times New Roman" w:cs="Times New Roman"/>
          <w:bCs/>
          <w:sz w:val="24"/>
          <w:szCs w:val="24"/>
        </w:rPr>
        <w:t xml:space="preserve">Macapá, observa-se que a cidade recebeu a construção dos SAAE de maior porte. Nos demais municípios amapaenses (Mazagão, Amapá e Oiapoque), as políticas sanitárias aplicadas implantaram pequenos sistemas isolados e padronizados </w:t>
      </w:r>
      <w:r w:rsidR="00835757">
        <w:rPr>
          <w:rFonts w:ascii="Times New Roman" w:hAnsi="Times New Roman" w:cs="Times New Roman"/>
          <w:bCs/>
          <w:sz w:val="24"/>
          <w:szCs w:val="24"/>
        </w:rPr>
        <w:t xml:space="preserve">para o </w:t>
      </w:r>
      <w:r>
        <w:rPr>
          <w:rFonts w:ascii="Times New Roman" w:hAnsi="Times New Roman" w:cs="Times New Roman"/>
          <w:bCs/>
          <w:sz w:val="24"/>
          <w:szCs w:val="24"/>
        </w:rPr>
        <w:t>abastecimento de água. E</w:t>
      </w:r>
      <w:r>
        <w:rPr>
          <w:rFonts w:ascii="Times New Roman" w:hAnsi="Times New Roman" w:cs="Times New Roman"/>
          <w:sz w:val="24"/>
          <w:szCs w:val="24"/>
        </w:rPr>
        <w:t xml:space="preserve">m </w:t>
      </w:r>
      <w:r>
        <w:rPr>
          <w:rFonts w:ascii="Times New Roman" w:hAnsi="Times New Roman" w:cs="Times New Roman"/>
          <w:bCs/>
          <w:sz w:val="24"/>
          <w:szCs w:val="24"/>
        </w:rPr>
        <w:t xml:space="preserve">todos os municípios amapaenses os </w:t>
      </w:r>
      <w:r w:rsidR="0022330F">
        <w:rPr>
          <w:rFonts w:ascii="Times New Roman" w:hAnsi="Times New Roman" w:cs="Times New Roman"/>
          <w:bCs/>
          <w:sz w:val="24"/>
          <w:szCs w:val="24"/>
        </w:rPr>
        <w:t>SAAE</w:t>
      </w:r>
      <w:r>
        <w:rPr>
          <w:rFonts w:ascii="Times New Roman" w:hAnsi="Times New Roman" w:cs="Times New Roman"/>
          <w:bCs/>
          <w:sz w:val="24"/>
          <w:szCs w:val="24"/>
        </w:rPr>
        <w:t xml:space="preserve"> não atingiram a universalização dos serviços públicos e atendiam, principalmente, a população urbana </w:t>
      </w:r>
      <w:r w:rsidR="0022330F">
        <w:rPr>
          <w:rFonts w:ascii="Times New Roman" w:hAnsi="Times New Roman" w:cs="Times New Roman"/>
          <w:bCs/>
          <w:sz w:val="24"/>
          <w:szCs w:val="24"/>
        </w:rPr>
        <w:t>localizada n</w:t>
      </w:r>
      <w:r>
        <w:rPr>
          <w:rFonts w:ascii="Times New Roman" w:hAnsi="Times New Roman" w:cs="Times New Roman"/>
          <w:bCs/>
          <w:sz w:val="24"/>
          <w:szCs w:val="24"/>
        </w:rPr>
        <w:t xml:space="preserve">as áreas centrais das cidades, conforme descrito a seguir. </w:t>
      </w:r>
    </w:p>
    <w:p w14:paraId="5B069266"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lastRenderedPageBreak/>
        <w:t xml:space="preserve">4.1 A origem do SAA em Macapá </w:t>
      </w:r>
    </w:p>
    <w:p w14:paraId="262B4672" w14:textId="71BB5611" w:rsidR="006565F9" w:rsidRDefault="0000000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Até 1945 a população da cidade de Macapá contava com uma população aproximada de apenas 2.500 habitantes, mas com projeção de crescimento acelerado</w:t>
      </w:r>
      <w:r w:rsidR="00A24AC4">
        <w:rPr>
          <w:rStyle w:val="Refdenotaderodap"/>
          <w:rFonts w:ascii="Times New Roman" w:hAnsi="Times New Roman" w:cs="Times New Roman"/>
          <w:bCs/>
          <w:sz w:val="24"/>
          <w:szCs w:val="24"/>
        </w:rPr>
        <w:footnoteReference w:id="20"/>
      </w:r>
      <w:r>
        <w:rPr>
          <w:rFonts w:ascii="Times New Roman" w:hAnsi="Times New Roman" w:cs="Times New Roman"/>
          <w:bCs/>
          <w:sz w:val="24"/>
          <w:szCs w:val="24"/>
        </w:rPr>
        <w:t>. Essa perspectiva de crescimento populacional levou o TFA a se preocupar com o problema de abastecimento de água. Contudo, os projetos não avançavam devido às dificuldades técnicas e de aquisição de materiais que precisavam ser importados de outros estados. Nesse contexto, as tratativas do governo do GTFA com o Programa da Amazônia aconteceram no sentido de realizar um acordo do governo com o SESP, visando a construção do 1° SAA na capital Macapá. Nas tratativas ficou definido que o SESP entraria com todo o quadro técnico necessário para o planejamento e execução dos serviços de saneamento básico e que o governo do TFA arcaria com todos os custos de implantação das obras e serviços</w:t>
      </w:r>
      <w:r w:rsidR="00173985">
        <w:rPr>
          <w:rFonts w:ascii="Times New Roman" w:hAnsi="Times New Roman" w:cs="Times New Roman"/>
          <w:bCs/>
          <w:sz w:val="24"/>
          <w:szCs w:val="24"/>
        </w:rPr>
        <w:t xml:space="preserve">, </w:t>
      </w:r>
      <w:r>
        <w:rPr>
          <w:rFonts w:ascii="Times New Roman" w:hAnsi="Times New Roman" w:cs="Times New Roman"/>
          <w:bCs/>
          <w:sz w:val="24"/>
          <w:szCs w:val="24"/>
        </w:rPr>
        <w:t>a partir de créditos financeiros transferidos do governo federal para o TFA. Dessa forma, cabia ao SESP o trabalho técnico de especificações, administração geral e fornecimento de todo o material a “preço de custo”</w:t>
      </w:r>
      <w:r>
        <w:rPr>
          <w:rStyle w:val="Refdenotaderodap"/>
          <w:rFonts w:ascii="Times New Roman" w:hAnsi="Times New Roman" w:cs="Times New Roman"/>
          <w:sz w:val="24"/>
          <w:szCs w:val="24"/>
        </w:rPr>
        <w:footnoteReference w:id="21"/>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e ao governo amapaense o pagamento pelas obras e serviços (Abastecimento [...], 1946).</w:t>
      </w:r>
    </w:p>
    <w:p w14:paraId="653A52C3"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SAA foi construído e composto pela escavação de 3 poços, instalação de uma casa de bombas, motores, construção de uma grande caixa d’água de concreto armado e distribuição de água tratada com cloro por meio da construção da primeira rede pública com tubulação de ferro fundido. A obra do SAA foi iniciada em 24 de novembro de 1945. Os poços e a caixa d’água foram construídos nas medições do então campo agrícola, no entorno do antigo poço do mato (</w:t>
      </w:r>
      <w:proofErr w:type="spellStart"/>
      <w:r>
        <w:rPr>
          <w:rFonts w:ascii="Times New Roman" w:hAnsi="Times New Roman" w:cs="Times New Roman"/>
          <w:sz w:val="24"/>
          <w:szCs w:val="24"/>
        </w:rPr>
        <w:t>Montoril</w:t>
      </w:r>
      <w:proofErr w:type="spellEnd"/>
      <w:r>
        <w:rPr>
          <w:rFonts w:ascii="Times New Roman" w:hAnsi="Times New Roman" w:cs="Times New Roman"/>
          <w:sz w:val="24"/>
          <w:szCs w:val="24"/>
        </w:rPr>
        <w:t xml:space="preserve">, 2021). </w:t>
      </w:r>
    </w:p>
    <w:p w14:paraId="0985EA65" w14:textId="017FCF9D"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obra do SAA, as instituições norte-americanas se faziam presentes por meio da coordenação da Diretoria de Engenharia do SESP, que era supervisionada pelo engenheiro João Luiz Dias da Silva e auxiliada pelo construtor norte-americano John </w:t>
      </w:r>
      <w:proofErr w:type="spellStart"/>
      <w:r>
        <w:rPr>
          <w:rFonts w:ascii="Times New Roman" w:hAnsi="Times New Roman" w:cs="Times New Roman"/>
          <w:sz w:val="24"/>
          <w:szCs w:val="24"/>
        </w:rPr>
        <w:t>Caffney</w:t>
      </w:r>
      <w:proofErr w:type="spellEnd"/>
      <w:r>
        <w:rPr>
          <w:rFonts w:ascii="Times New Roman" w:hAnsi="Times New Roman" w:cs="Times New Roman"/>
          <w:sz w:val="24"/>
          <w:szCs w:val="24"/>
        </w:rPr>
        <w:t xml:space="preserve">. Por parte do governo do TFA, acontecia a fiscalização e a assistência para a execução das ações feitas pelo DVOP e o Serviço Industrial. A execução das obras foi iniciada, aproximadamente, com 35 trabalhadores que sem as devidas máquinas faziam a escavação dos poços e a abertura das valas de maneira artesanal, com pás e picaretas. Na escavação dos poços, os operários retiravam a terra com caixotes de madeira e quando atingiam a água faziam o uso de mangueiras, bombas, </w:t>
      </w:r>
      <w:r>
        <w:rPr>
          <w:rFonts w:ascii="Times New Roman" w:hAnsi="Times New Roman" w:cs="Times New Roman"/>
          <w:sz w:val="24"/>
          <w:szCs w:val="24"/>
        </w:rPr>
        <w:lastRenderedPageBreak/>
        <w:t>e mergulhavam com o uso de escafandro - do mesmo modo como estava sendo feito outros poços em outros estados do país pelo Programa da Amazônia (</w:t>
      </w:r>
      <w:proofErr w:type="spellStart"/>
      <w:r>
        <w:rPr>
          <w:rFonts w:ascii="Times New Roman" w:hAnsi="Times New Roman" w:cs="Times New Roman"/>
          <w:sz w:val="24"/>
          <w:szCs w:val="24"/>
        </w:rPr>
        <w:t>Montoril</w:t>
      </w:r>
      <w:proofErr w:type="spellEnd"/>
      <w:r>
        <w:rPr>
          <w:rFonts w:ascii="Times New Roman" w:hAnsi="Times New Roman" w:cs="Times New Roman"/>
          <w:sz w:val="24"/>
          <w:szCs w:val="24"/>
        </w:rPr>
        <w:t xml:space="preserve">, 2021; Macapá [...], 1945). </w:t>
      </w:r>
    </w:p>
    <w:p w14:paraId="717DD937"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Entretanto, com problemas para a execução das obras, devido à falta de mão de obra local, John </w:t>
      </w:r>
      <w:proofErr w:type="spellStart"/>
      <w:r>
        <w:rPr>
          <w:rFonts w:ascii="Times New Roman" w:hAnsi="Times New Roman" w:cs="Times New Roman"/>
          <w:sz w:val="24"/>
          <w:szCs w:val="24"/>
        </w:rPr>
        <w:t>Caffney</w:t>
      </w:r>
      <w:proofErr w:type="spellEnd"/>
      <w:r>
        <w:rPr>
          <w:rFonts w:ascii="Times New Roman" w:hAnsi="Times New Roman" w:cs="Times New Roman"/>
          <w:sz w:val="24"/>
          <w:szCs w:val="24"/>
        </w:rPr>
        <w:t xml:space="preserve"> enfrentou a necessidade de mais trabalhadores (Macapá [...], 1945). No ano seguinte, com a chegada de imigrantes, a operação contava com quase o triplo de pessoas, sendo 45 atuando na escavação dos poços e colocação de encanamento e outros 45 homens na abertura das valas e implantação das redes de abastecimento. Alguns dos trabalhadores, assistentes e profissionais experientes, foram trazidos pelo construtor da cidade de Abaetetuba, no Pará, por já terem trabalho em outras obras idênticas e executadas pelo SESP naquela região. (Abastecimento [...], 1946).</w:t>
      </w:r>
    </w:p>
    <w:p w14:paraId="0402F97D"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Ao longo da execução dessas obras eram frequentes as visitas de grandes autoridades do IAIA, do Programa da Amazônia, do SESP e da engenharia sanitária do Brasil. De maneira que uma das visitas de maior destaque aconteceu em 24 de março de 1946, quando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e demais autoridades locais receberam o médico sanitarista Dr. Eugene P. Campbell, chefe da Missão Técnica do IAIA no Brasil; o Dr. Oswaldo José da Silva, Diretor do Programa da Amazônia; o Dr. Donald </w:t>
      </w:r>
      <w:proofErr w:type="spellStart"/>
      <w:r>
        <w:rPr>
          <w:rFonts w:ascii="Times New Roman" w:hAnsi="Times New Roman" w:cs="Times New Roman"/>
          <w:sz w:val="24"/>
          <w:szCs w:val="24"/>
        </w:rPr>
        <w:t>Eckeles</w:t>
      </w:r>
      <w:proofErr w:type="spellEnd"/>
      <w:r>
        <w:rPr>
          <w:rFonts w:ascii="Times New Roman" w:hAnsi="Times New Roman" w:cs="Times New Roman"/>
          <w:sz w:val="24"/>
          <w:szCs w:val="24"/>
        </w:rPr>
        <w:t xml:space="preserve">, um dos maiores sanitaristas do Brasil; e o Dr. John Lucien Hummel, engenheiro chefe do SESP. Outros profissionais, como o Sr. Jerry </w:t>
      </w:r>
      <w:proofErr w:type="spellStart"/>
      <w:r>
        <w:rPr>
          <w:rFonts w:ascii="Times New Roman" w:hAnsi="Times New Roman" w:cs="Times New Roman"/>
          <w:sz w:val="24"/>
          <w:szCs w:val="24"/>
        </w:rPr>
        <w:t>Pirtle</w:t>
      </w:r>
      <w:proofErr w:type="spellEnd"/>
      <w:r>
        <w:rPr>
          <w:rFonts w:ascii="Times New Roman" w:hAnsi="Times New Roman" w:cs="Times New Roman"/>
          <w:sz w:val="24"/>
          <w:szCs w:val="24"/>
        </w:rPr>
        <w:t xml:space="preserve">, na época chefe da Seção de Construção do Programa da Amazônia, acompanhavam de maneira constante a evolução das obras e serviços no TFA direto da sede do SESP, no Rio de Janeiro (Chegará [...]. 1946; Dirigentes [...], 1946). </w:t>
      </w:r>
    </w:p>
    <w:p w14:paraId="0129D01C" w14:textId="772EC9F0"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Após a conclusão das obras, o SAA foi inaugurado em 12 de outubro de 1946 (Com a [...], 1946), com o custo total de Cr$1.200.000,00 (um milhão e duzentos mil cruzeiros) (Abastecimento [...], 1948), e cerimônia nas imediações do poço do mato com a presença do governador e diversas outras autoridades locais e nacionais. Após o corte da faixa simbólica de inauguração, os representantes do IAIA e do SESP acionaram os motores de distribuição de água na cidade de Macapá. Dentre as autoridades presentes, estavam os senhores Eugene Campbell, chefe da Missão Técnica do IAIA, e o Sr. Sérvulo Lima, Diretor geral do SESP. No seu discurso,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abordou a condição das mulheres no TFA, explicando que se </w:t>
      </w:r>
      <w:r w:rsidR="000F1373">
        <w:rPr>
          <w:rFonts w:ascii="Times New Roman" w:hAnsi="Times New Roman" w:cs="Times New Roman"/>
          <w:sz w:val="24"/>
          <w:szCs w:val="24"/>
        </w:rPr>
        <w:t>via</w:t>
      </w:r>
      <w:r>
        <w:rPr>
          <w:rFonts w:ascii="Times New Roman" w:hAnsi="Times New Roman" w:cs="Times New Roman"/>
          <w:sz w:val="24"/>
          <w:szCs w:val="24"/>
        </w:rPr>
        <w:t xml:space="preserve"> “velhinhas pobres de Macapá, com o seu cântaro na cabeça, expostas à chuva e ao lodaçal da estrada, percorrer meio quilômetro para alcançarem o velho Poço do Mato” (Um grande [...], 1946). Na ocasião, Eugene Campbell informou que “das 1.667 cidades brasileiras, poucas tinham serviço de água e esgoto disponível. Destas, somente 351 possuíam serviço de esgoto e apenas 663 contavam com serviço de abastecimento de água” (Abastecimento [...], 1948). </w:t>
      </w:r>
      <w:r>
        <w:rPr>
          <w:rFonts w:ascii="Times New Roman" w:hAnsi="Times New Roman" w:cs="Times New Roman"/>
          <w:sz w:val="24"/>
          <w:szCs w:val="24"/>
        </w:rPr>
        <w:lastRenderedPageBreak/>
        <w:t>Encerrada a cerimônia</w:t>
      </w:r>
      <w:r w:rsidR="000F1373">
        <w:rPr>
          <w:rFonts w:ascii="Times New Roman" w:hAnsi="Times New Roman" w:cs="Times New Roman"/>
          <w:sz w:val="24"/>
          <w:szCs w:val="24"/>
        </w:rPr>
        <w:t>,</w:t>
      </w:r>
      <w:r>
        <w:rPr>
          <w:rFonts w:ascii="Times New Roman" w:hAnsi="Times New Roman" w:cs="Times New Roman"/>
          <w:sz w:val="24"/>
          <w:szCs w:val="24"/>
        </w:rPr>
        <w:t xml:space="preserve"> o sistema ativado passou a ser monitorado pelo espanhol Sr. </w:t>
      </w:r>
      <w:proofErr w:type="spellStart"/>
      <w:r>
        <w:rPr>
          <w:rFonts w:ascii="Times New Roman" w:hAnsi="Times New Roman" w:cs="Times New Roman"/>
          <w:sz w:val="24"/>
          <w:szCs w:val="24"/>
        </w:rPr>
        <w:t>Canalecho</w:t>
      </w:r>
      <w:proofErr w:type="spellEnd"/>
      <w:r>
        <w:rPr>
          <w:rStyle w:val="Refdenotaderodap"/>
          <w:rFonts w:ascii="Times New Roman" w:hAnsi="Times New Roman" w:cs="Times New Roman"/>
          <w:sz w:val="24"/>
          <w:szCs w:val="24"/>
        </w:rPr>
        <w:footnoteReference w:id="22"/>
      </w:r>
      <w:r>
        <w:rPr>
          <w:rFonts w:ascii="Times New Roman" w:hAnsi="Times New Roman" w:cs="Times New Roman"/>
          <w:sz w:val="24"/>
          <w:szCs w:val="24"/>
        </w:rPr>
        <w:t>, que era lotado nos Serviços Industriais e ficou responsável pelo funcionamento e manutenção do sistema (</w:t>
      </w:r>
      <w:proofErr w:type="spellStart"/>
      <w:r>
        <w:rPr>
          <w:rFonts w:ascii="Times New Roman" w:hAnsi="Times New Roman" w:cs="Times New Roman"/>
          <w:sz w:val="24"/>
          <w:szCs w:val="24"/>
        </w:rPr>
        <w:t>Montoril</w:t>
      </w:r>
      <w:proofErr w:type="spellEnd"/>
      <w:r>
        <w:rPr>
          <w:rFonts w:ascii="Times New Roman" w:hAnsi="Times New Roman" w:cs="Times New Roman"/>
          <w:sz w:val="24"/>
          <w:szCs w:val="24"/>
        </w:rPr>
        <w:t>, 2021).</w:t>
      </w:r>
    </w:p>
    <w:p w14:paraId="3C216F47"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Apesar do feito, o sistema inaugurado em 1946 contava com a capacidade de produção próxima do limite máximo. A produção de 24 galões per capita por dia atendia, no máximo, uma população estimada em 5.000 habitantes (capacidade máxima de 450 m³). Conforme supracitado, em 1945 a área urbana de Macapá tinha registrado 2.500 habitantes. Assim, considerando ainda que em 1950 a cidade tinha 4.382 habitantes</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 xml:space="preserve">, identifica-se que o sistema em 1946 foi inaugurado com a necessidade de imediata expansão da produção (População [...], 1950). Além disso, observa-se que os dados tratam apenas das políticas nacionais de incentivo à migração para o TFA e não abrangem as demandas da área suburbana e rural de Macapá, uma vez que não havia por parte dos governos políticas específicas de abastecimento de água para a população dessas regiões, que até então apresentavam população superior à concentrada na área urbana. Após 10 anos da inauguração, em 1956 eram apenas 752 ligações centradas na área urbana, distribuídas por 17.000 m de rede, em 24 ruas e avenidas dos bairros centrais de Macapá (Drummond, 2007). </w:t>
      </w:r>
    </w:p>
    <w:p w14:paraId="69B6DDF8"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cenário levou o governo do TFA a construir um reservatório para o reforço do abastecimento. A primeira caixa d’água de concreto armado foi construída na Avenida </w:t>
      </w:r>
      <w:proofErr w:type="spellStart"/>
      <w:r>
        <w:rPr>
          <w:rFonts w:ascii="Times New Roman" w:hAnsi="Times New Roman" w:cs="Times New Roman"/>
          <w:sz w:val="24"/>
          <w:szCs w:val="24"/>
        </w:rPr>
        <w:t>Ernestino</w:t>
      </w:r>
      <w:proofErr w:type="spellEnd"/>
      <w:r>
        <w:rPr>
          <w:rFonts w:ascii="Times New Roman" w:hAnsi="Times New Roman" w:cs="Times New Roman"/>
          <w:sz w:val="24"/>
          <w:szCs w:val="24"/>
        </w:rPr>
        <w:t xml:space="preserve"> Borges, com capacidade de armazenamento de grande volume (232.261 litros). Essa obra imponente foi construída na parte alta da cidade, nas proximidades dos 3 poços existentes, e sua inauguração aconteceu em 14 de outubro de 1950, com a presença do governador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do Secretário Geral, Dr. Raul Montero Valdez, do Juiz de Direito da Comarca de Macapá, Dr. Uriel Sales de Araújo, do Diretor da DVOP, Dr. Hermógenes de Lima Filho, dos trabalhadores e sociedade civil em geral. Na ocasião de inauguração, o Juiz de Direito, Dr. Uriel, foi convidado pelo GTFA para abrir a válvula de escape que deu início ao novo abastecimento e distribuição de água para a cidade com a inclusão da nova caixa d’água no sistema (Inaugurada [...], 1950). </w:t>
      </w:r>
    </w:p>
    <w:p w14:paraId="276E5CF8" w14:textId="6AD3360F"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Mesmo com a implantação dessa estrutura, a cidade permaneceu com insuficiência de abastecimento de água, que passou a se agravar mais ainda com a redução dos investimentos estrangeiros para a região, após o cessar da II Guerra Mundial. Desde então permaneceram as notas técnicas dos engenheiros sanitaristas do SESP informando a necessidade de ampliação dos sistemas nos municípios amapaenses. O governo do TFA sem nova perspectiva de ampliação do SAA, assumiu a solução emergencial de retomada de perfuração de poços em diversos pontos da cidade, enquanto aguardava proposta de resolução definitiva pela Diretoria de Engenharia do SESP e do Governo Federal. Em 09</w:t>
      </w:r>
      <w:r w:rsidR="000F1373">
        <w:rPr>
          <w:rFonts w:ascii="Times New Roman" w:hAnsi="Times New Roman" w:cs="Times New Roman"/>
          <w:sz w:val="24"/>
          <w:szCs w:val="24"/>
        </w:rPr>
        <w:t xml:space="preserve"> de</w:t>
      </w:r>
      <w:r>
        <w:rPr>
          <w:rFonts w:ascii="Times New Roman" w:hAnsi="Times New Roman" w:cs="Times New Roman"/>
          <w:sz w:val="24"/>
          <w:szCs w:val="24"/>
        </w:rPr>
        <w:t xml:space="preserve"> dezembro de 1954, foram inaugurados novos poços no Bairro do Trem (próximo ao Mercado Central, na Rua São José) e no Elesbão, com a presença de uma pequena comissão do SESP, muito menor que nas cerimônias anteriores (O alargamento [...], 1953; Esteve [...], 1954)</w:t>
      </w:r>
    </w:p>
    <w:p w14:paraId="4FF162D2" w14:textId="43CDCD78"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o governo do TFA sem conseguir atender a demanda de abastecimento de água, estimulou os municípios e cidadãos a construírem pontos de fornecimento de água, a partir de novos poços. Alguns poucos poços públicos do centro de Macapá tinham tratamento da água, por meio de lançamento de produtos químicos dentro do próprio poço, com bombeamento e lançamento direto na rede de distribuição (</w:t>
      </w:r>
      <w:proofErr w:type="spellStart"/>
      <w:r>
        <w:rPr>
          <w:rFonts w:ascii="Times New Roman" w:hAnsi="Times New Roman" w:cs="Times New Roman"/>
          <w:sz w:val="24"/>
          <w:szCs w:val="24"/>
        </w:rPr>
        <w:t>Montoril</w:t>
      </w:r>
      <w:proofErr w:type="spellEnd"/>
      <w:r>
        <w:rPr>
          <w:rFonts w:ascii="Times New Roman" w:hAnsi="Times New Roman" w:cs="Times New Roman"/>
          <w:sz w:val="24"/>
          <w:szCs w:val="24"/>
        </w:rPr>
        <w:t xml:space="preserve">, 2021; Divisão [...], 1953). Nessa configuração inadequada, no caso de paralisação das bombas, o fornecimento de água também era interrompido nas áreas que cada poço atendia. Até 31 de agosto de 1954, o sistema contava com a inclusão de poços no hospital (18,20 m²); no Matadouro (18,20 m²); no Laguinho (68,00 m²); no Trem (25 m²) e no Elesbão (15 m²) (Obras [...], 1951). </w:t>
      </w:r>
    </w:p>
    <w:p w14:paraId="7A68EC20" w14:textId="4703F222"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solução improvisada acabou introduzindo na sociedade amapaense uma prática de construção de sistemas isolados, públicos e privados, para o abastecimento de água, tanto nas áreas centrais, incluindo </w:t>
      </w:r>
      <w:r w:rsidR="000F1373">
        <w:rPr>
          <w:rFonts w:ascii="Times New Roman" w:hAnsi="Times New Roman" w:cs="Times New Roman"/>
          <w:sz w:val="24"/>
          <w:szCs w:val="24"/>
        </w:rPr>
        <w:t>n</w:t>
      </w:r>
      <w:r>
        <w:rPr>
          <w:rFonts w:ascii="Times New Roman" w:hAnsi="Times New Roman" w:cs="Times New Roman"/>
          <w:sz w:val="24"/>
          <w:szCs w:val="24"/>
        </w:rPr>
        <w:t xml:space="preserve">as áreas de ressacas (zonas alagadas), como também nas localidades periféricas, cujas dificuldades de controle público das condições sanitárias e ineficiência na produção desses sistemas são excessivamente onerosas. Nessas condições, o controle público sobre as condições sanitárias dos poços construídos nas instalações particulares e a sustentabilidade econômico-financeira da produção dos sistemas públicos isolados se tornaram, </w:t>
      </w:r>
      <w:r w:rsidR="00823B2C">
        <w:rPr>
          <w:rFonts w:ascii="Times New Roman" w:hAnsi="Times New Roman" w:cs="Times New Roman"/>
          <w:sz w:val="24"/>
          <w:szCs w:val="24"/>
        </w:rPr>
        <w:t xml:space="preserve">desde então, </w:t>
      </w:r>
      <w:r>
        <w:rPr>
          <w:rFonts w:ascii="Times New Roman" w:hAnsi="Times New Roman" w:cs="Times New Roman"/>
          <w:sz w:val="24"/>
          <w:szCs w:val="24"/>
        </w:rPr>
        <w:t xml:space="preserve">praticamente inexistentes. </w:t>
      </w:r>
    </w:p>
    <w:p w14:paraId="26377FA9"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 xml:space="preserve">4.2 A origem do SES em Macapá </w:t>
      </w:r>
    </w:p>
    <w:p w14:paraId="3A294FEF" w14:textId="71EA2592"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do SAA, até 1943 o SES também era, praticamente, inexistente no Amapá. Em Macapá havia apenas um sistema isolado de drenagem pluvial e esgotamento sanitário na Fortaleza de São José de Macapá, com dutos, latrinas e destinação direta dos resíduos para a foz do Rio Amazonas (Magalhães, 2006). Nesse cenário, as ações iniciais do governo do TFA </w:t>
      </w:r>
      <w:r>
        <w:rPr>
          <w:rFonts w:ascii="Times New Roman" w:hAnsi="Times New Roman" w:cs="Times New Roman"/>
          <w:sz w:val="24"/>
          <w:szCs w:val="24"/>
        </w:rPr>
        <w:lastRenderedPageBreak/>
        <w:t xml:space="preserve">para o combate </w:t>
      </w:r>
      <w:r w:rsidR="001207C7">
        <w:rPr>
          <w:rFonts w:ascii="Times New Roman" w:hAnsi="Times New Roman" w:cs="Times New Roman"/>
          <w:sz w:val="24"/>
          <w:szCs w:val="24"/>
        </w:rPr>
        <w:t>a</w:t>
      </w:r>
      <w:r>
        <w:rPr>
          <w:rFonts w:ascii="Times New Roman" w:hAnsi="Times New Roman" w:cs="Times New Roman"/>
          <w:sz w:val="24"/>
          <w:szCs w:val="24"/>
        </w:rPr>
        <w:t>os problemas sanitários, consistiram na assinatura de um acordo com o SESP para a construção de fossas biológicas em todas as residências particulares que tinham posses ou fossem custeados a partir de um financiamento misto, pago metade pelo SESP e a outra metade pelas prefeituras amapaenses. Além da abertura de valas nas ruas para o escoamento das águas pluviais (Nunes, 1946, p.108).</w:t>
      </w:r>
    </w:p>
    <w:p w14:paraId="5DEC5FFC" w14:textId="54DD2F14" w:rsidR="006565F9" w:rsidRDefault="00000000">
      <w:pPr>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Nesse processo,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propôs ao governo federal a substituição de todas as fossas inadequadas por fossas biológicas, esclarecendo que “as fossas absorventes existentes nos quintais das casas, eram quase sempre próximas dos poços, a montantes destes, em geral em terrenos porosos, e não raro originavam a contaminação das águas” (Nunes, 1946, p.108-109). A aceitação federal e a execução dessa política por seu governo aconteceram de tal forma que no início de 1949, já eram, aproximadamente, 7.000 fossas sanitárias</w:t>
      </w:r>
      <w:r w:rsidR="001207C7">
        <w:rPr>
          <w:rFonts w:ascii="Times New Roman" w:hAnsi="Times New Roman" w:cs="Times New Roman"/>
          <w:sz w:val="24"/>
          <w:szCs w:val="24"/>
        </w:rPr>
        <w:t xml:space="preserve"> </w:t>
      </w:r>
      <w:r>
        <w:rPr>
          <w:rFonts w:ascii="Times New Roman" w:hAnsi="Times New Roman" w:cs="Times New Roman"/>
          <w:sz w:val="24"/>
          <w:szCs w:val="24"/>
        </w:rPr>
        <w:t xml:space="preserve">construídas pelo convênio e sob a coordenação do SESP (O Saneamento [...], 1949). </w:t>
      </w:r>
    </w:p>
    <w:p w14:paraId="502B306B"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Além das soluções isoladas, houve a construção da primeira rede pública com o traçado da rede de esgoto planejado para ser em sistema separador, de maneira que o destino das águas pluviais era separado do esgotamento sanitário, com desague imediato para os rios e regatos que cortavam a cidade. Para o esgotamento sanitário o governo amapaense solicitou um projeto com a previsão de uma estação de tratamento de esgoto, propondo, inclusive, a possibilidade de reaproveitamento da lama da estação para adubo e dos gases para fins industriais (Nunes, 1946, p.109). </w:t>
      </w:r>
    </w:p>
    <w:p w14:paraId="788B0820" w14:textId="77777777" w:rsidR="000879B2"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o primeiro SES construído apresentou uma rede que funcionava pela ação da gravidade, com destino das tubulações para uma estação elevatória que bombeava o fluido para um emissário que despejava diretamente no Rio Amazonas. Mais especificamente, na lateral sul da Fortaleza de São José de Macapá, em frente à praia do Elesbão. Em paralelo, havia outra pequena rede pluvial que passava nas ruas das praças e avenidas principais e despejava os fluidos diretamente nos lagos, regatos e rios mais próximos (</w:t>
      </w:r>
      <w:proofErr w:type="spellStart"/>
      <w:r>
        <w:rPr>
          <w:rFonts w:ascii="Times New Roman" w:hAnsi="Times New Roman" w:cs="Times New Roman"/>
          <w:sz w:val="24"/>
          <w:szCs w:val="24"/>
        </w:rPr>
        <w:t>Montoril</w:t>
      </w:r>
      <w:proofErr w:type="spellEnd"/>
      <w:r>
        <w:rPr>
          <w:rFonts w:ascii="Times New Roman" w:hAnsi="Times New Roman" w:cs="Times New Roman"/>
          <w:sz w:val="24"/>
          <w:szCs w:val="24"/>
        </w:rPr>
        <w:t xml:space="preserve">, 2021). </w:t>
      </w:r>
    </w:p>
    <w:p w14:paraId="66539634" w14:textId="43503EEE"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Ao longo do SES havia bueiros padronizados que, assim como os dutos das redes, eram feitos de concreto armado. Outra característica interessante dos bueiros é que tinham uma altura com diâmetro variável, parecido com um funil - com uma base mais larga e topo com diâmetro menor. Nessa configuração, quando o aterro e o nível da rua não alcançavam a mesma altura do topo do bueiro, parte dele acabava ficando sobressalente e dessa forma acabaram sendo apelidados pela população de “panelas” (</w:t>
      </w:r>
      <w:proofErr w:type="spellStart"/>
      <w:r>
        <w:rPr>
          <w:rFonts w:ascii="Times New Roman" w:hAnsi="Times New Roman" w:cs="Times New Roman"/>
          <w:sz w:val="24"/>
          <w:szCs w:val="24"/>
        </w:rPr>
        <w:t>Montoril</w:t>
      </w:r>
      <w:proofErr w:type="spellEnd"/>
      <w:r>
        <w:rPr>
          <w:rFonts w:ascii="Times New Roman" w:hAnsi="Times New Roman" w:cs="Times New Roman"/>
          <w:sz w:val="24"/>
          <w:szCs w:val="24"/>
        </w:rPr>
        <w:t xml:space="preserve">, 2021). </w:t>
      </w:r>
    </w:p>
    <w:p w14:paraId="2FB640ED"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Até julho de 1951 havia sido construído apenas 25 bueiros em concreto armado e 121 caixas distribuidoras de fluidos (Obras [...], 1951)</w:t>
      </w:r>
      <w:r>
        <w:t>.</w:t>
      </w:r>
      <w:r>
        <w:rPr>
          <w:rFonts w:ascii="Times New Roman" w:hAnsi="Times New Roman" w:cs="Times New Roman"/>
          <w:sz w:val="24"/>
          <w:szCs w:val="24"/>
        </w:rPr>
        <w:t xml:space="preserve"> A execução dessas obras apresentava as piores condições de trabalho possíveis. Os trabalhadores operavam expostos ao sol, sem </w:t>
      </w:r>
      <w:r>
        <w:rPr>
          <w:rFonts w:ascii="Times New Roman" w:hAnsi="Times New Roman" w:cs="Times New Roman"/>
          <w:sz w:val="24"/>
          <w:szCs w:val="24"/>
        </w:rPr>
        <w:lastRenderedPageBreak/>
        <w:t xml:space="preserve">uniformes e sem condições de segurança adequadas para execução desse tipo de construção (Serviço [...], n° 344, 1951). Conforme observado por Macedo (2020, p.189), a construção era feita por imigrantes que chegavam em Macapá buscando melhores condições de vida, mas tiveram que lidar com uma realidade elitista e discriminatória. De maneira que mesmo no setor de saneamento básico, os serviços disponibilizados atendiam somente a parte nobre e elitizada da cidade e não foram expandidos para os demais bairros habitados pelos próprios trabalhadores dessas instalações. Parte dessa segregação se relaciona com a nova elite amapaense ser composta pelos próprios membros do governo que decidiam sobre a implantação dessas políticas públicas. Pois, ainda que os serviços fossem coordenados pelo SESP, eram os membros do governo do TFA que operacionalizam os pagamentos e disponibilizavam de maneira cooperativa suporte local para a execução dos sistemas. </w:t>
      </w:r>
    </w:p>
    <w:p w14:paraId="7DE59D7C"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como nas obras do SAA, as obras do SES também eram frequentemente visitadas pelos membros do alto escalão do governo do TFA e do SESP</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 xml:space="preserve">, cabendo destacar a presença periódica do médico brasileiro Dr. Marcolino Gomes </w:t>
      </w:r>
      <w:proofErr w:type="spellStart"/>
      <w:r>
        <w:rPr>
          <w:rFonts w:ascii="Times New Roman" w:hAnsi="Times New Roman" w:cs="Times New Roman"/>
          <w:sz w:val="24"/>
          <w:szCs w:val="24"/>
        </w:rPr>
        <w:t>Candau</w:t>
      </w:r>
      <w:proofErr w:type="spellEnd"/>
      <w:r>
        <w:rPr>
          <w:rFonts w:ascii="Times New Roman" w:hAnsi="Times New Roman" w:cs="Times New Roman"/>
          <w:sz w:val="24"/>
          <w:szCs w:val="24"/>
        </w:rPr>
        <w:t xml:space="preserve"> (Visitam [...], 1949; O Amapá [...], 1949), que atuou por 20 anos como Diretor Geral da Organização Mundial de Saúde (OMS). O médico ainda como superintendente do SESP costumava visitar o TFA para vistoriar os serviços resultantes do Programa da Amazônia e dos acordos entre o governo do TFA e o SESP. Sua primeira visita foi registrada em janeiro de 1949 e a última em janeiro de 1951, nas vésperas de conclusão das obras do SES e de sua mudança para trabalhar na OMS em Washington (EUA) (Visitam [...], 1949).</w:t>
      </w:r>
    </w:p>
    <w:p w14:paraId="6CD792A2"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21 de abril de 1952, o SES foi inaugurado com a presença do médico e novo superintendente do SESP, o Dr. Ernani Braga, do governador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do engenheiro da DVOP, Dr. Douglas Lobato, e de uma comitiva de altos funcionários do SESP, do GTFA e da sociedade amapaense em geral. Na ocasião de inauguração, o Dr. Ernani Braga em seu discurso destacou que “muito poucas cidades nesta vasta área amazônica têm sistemas de abastecimento de água, e um número ainda menor possui sistemas esgoto, de modo que Macapá deve ser felicitada” (Serviço [...], n° 344, 1951; Inaugurado [...], 1952).</w:t>
      </w:r>
    </w:p>
    <w:p w14:paraId="252142F8"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Contudo, a inauguração do SES foi um evento mais simbólico, político e de divulgação de início de funcionamento do sistema, uma vez que ao longo dos primeiros meses de 1951 e </w:t>
      </w:r>
      <w:r>
        <w:rPr>
          <w:rFonts w:ascii="Times New Roman" w:hAnsi="Times New Roman" w:cs="Times New Roman"/>
          <w:sz w:val="24"/>
          <w:szCs w:val="24"/>
        </w:rPr>
        <w:lastRenderedPageBreak/>
        <w:t>conforme os serviços iam avançando nas ruas da cidade, os moradores já eram acionados pela DVOP para realizar a ligação das águas servidas das edificações na rede pública. Por outro lado, para a ligação das instalações residenciais ou comerciais na rede de coleta pública, os responsáveis pelos imóveis deveriam preencher e encaminhar um requerimento para a DVOP</w:t>
      </w:r>
      <w:r>
        <w:rPr>
          <w:rStyle w:val="Refdenotaderodap"/>
          <w:rFonts w:ascii="Times New Roman" w:hAnsi="Times New Roman" w:cs="Times New Roman"/>
          <w:sz w:val="24"/>
          <w:szCs w:val="24"/>
        </w:rPr>
        <w:footnoteReference w:id="25"/>
      </w:r>
      <w:r>
        <w:rPr>
          <w:rFonts w:ascii="Times New Roman" w:hAnsi="Times New Roman" w:cs="Times New Roman"/>
          <w:sz w:val="24"/>
          <w:szCs w:val="24"/>
        </w:rPr>
        <w:t xml:space="preserve"> e a partir de então receberiam os valores dos custos da ligação na rede e passariam a pagar pelos custos de prestação dos serviços (Serviço [...], n° 316, 1951).</w:t>
      </w:r>
    </w:p>
    <w:p w14:paraId="0812F026" w14:textId="7777777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o SES moderno foi inaugurado em 1952 com 15.714,04 m de extensão (15.384,04 m de extensão de rede e 330 m de obras de extensão de emissário), passava por 25 logradouros públicos e tinha a capacidade de coletar o despejo de águas servidas de até 1.000 casas localizadas nas ruas centrais da cidade de Macapá (Obras [...], 1951; Divisão [...], 1953). Em 1955, eram 632 edificações conectadas ao sistema de esgotamento sanitário. Em 1956, eram 863 edificações esgotadas, pela rede e por fossas. Em 1985 eram 1.087 ligações conectadas no SES (Drummond, 2007, p.329), ultrapassando a capacidade máxima do sistema original, e desde então tendo sido considerada insuficiente e com capacidade aquém da necessária para a universalização dos serviços de esgotamento sanitário em Macapá.  </w:t>
      </w:r>
    </w:p>
    <w:p w14:paraId="5993A34A"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4.3 As torneiras e os banheiros públicos em Macapá</w:t>
      </w:r>
    </w:p>
    <w:p w14:paraId="0FEC44A6" w14:textId="31E77BC5"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modernos SAA e SES depois de inaugurados atendiam, principalmente, as edificações da área </w:t>
      </w:r>
      <w:r w:rsidR="00236631">
        <w:rPr>
          <w:rFonts w:ascii="Times New Roman" w:hAnsi="Times New Roman" w:cs="Times New Roman"/>
          <w:sz w:val="24"/>
          <w:szCs w:val="24"/>
        </w:rPr>
        <w:t xml:space="preserve">urbana e </w:t>
      </w:r>
      <w:r>
        <w:rPr>
          <w:rFonts w:ascii="Times New Roman" w:hAnsi="Times New Roman" w:cs="Times New Roman"/>
          <w:sz w:val="24"/>
          <w:szCs w:val="24"/>
        </w:rPr>
        <w:t xml:space="preserve">central da cidade de Macapá. Para essa reorganização </w:t>
      </w:r>
      <w:r w:rsidR="00236631">
        <w:rPr>
          <w:rFonts w:ascii="Times New Roman" w:hAnsi="Times New Roman" w:cs="Times New Roman"/>
          <w:sz w:val="24"/>
          <w:szCs w:val="24"/>
        </w:rPr>
        <w:t>d</w:t>
      </w:r>
      <w:r>
        <w:rPr>
          <w:rFonts w:ascii="Times New Roman" w:hAnsi="Times New Roman" w:cs="Times New Roman"/>
          <w:sz w:val="24"/>
          <w:szCs w:val="24"/>
        </w:rPr>
        <w:t xml:space="preserve">o espaço urbano da cidade, houve a transferência dos afrodescendentes e da população trabalhadora e mais pobre para as áreas periféricas, transformando o espaço de maneira que apenas os prédios públicos centrais, alguns comerciantes, a parcela mais elitizada da sociedade e os novos funcionários públicos da cidade, que foram diretamente beneficiados pelas políticas públicas implantadas na região (Luna, 2020, p.123; Macedo, 2020, p.191). </w:t>
      </w:r>
    </w:p>
    <w:p w14:paraId="761243F5" w14:textId="7B25CE6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os demais moradores das áreas periféricas e edificações cujas condições não permitissem a ligação destas com as redes de abastecimento de água e de esgotamento sanitário, foram construídas torneiras e banheiros públicos distribuídos em vários pontos da cidade (A solução [...], 1946). Para o acesso à água, alguns moradores continuaram fazendo o uso de fontes naturais ou poços pré-existentes. Outros acessavam as torneiras públicas que forneciam água tratada em diversos pontos nas ruas, praças e esquinas. Até 1955 o governo do TFA tinha construído</w:t>
      </w:r>
      <w:r w:rsidR="00EC6FA7">
        <w:rPr>
          <w:rFonts w:ascii="Times New Roman" w:hAnsi="Times New Roman" w:cs="Times New Roman"/>
          <w:sz w:val="24"/>
          <w:szCs w:val="24"/>
        </w:rPr>
        <w:t xml:space="preserve"> </w:t>
      </w:r>
      <w:r>
        <w:rPr>
          <w:rFonts w:ascii="Times New Roman" w:hAnsi="Times New Roman" w:cs="Times New Roman"/>
          <w:sz w:val="24"/>
          <w:szCs w:val="24"/>
        </w:rPr>
        <w:t xml:space="preserve">36 torneiras públicas que também eram chamadas de bicas ou chafarizes, protegidas </w:t>
      </w:r>
      <w:r>
        <w:rPr>
          <w:rFonts w:ascii="Times New Roman" w:hAnsi="Times New Roman" w:cs="Times New Roman"/>
          <w:sz w:val="24"/>
          <w:szCs w:val="24"/>
        </w:rPr>
        <w:lastRenderedPageBreak/>
        <w:t xml:space="preserve">com um pedestal de concreto e instaladas em calçadas com base de 10 cm de espessura (Abastecimento [...], 1948). </w:t>
      </w:r>
    </w:p>
    <w:p w14:paraId="35C5FBED" w14:textId="13404E20"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banheiros públicos também atendiam a população mais carente que morava em casas simplórias e não tinham equipamentos sanitários. Para essa população foram construídos 3 banheiros públicos nos primeiros bairros de Macapá: Centro, Laguinho e Trem. A construção dos banheiros públicos aconteceu antes da inauguração do 1° SES da cidade, ocorrida em 1952, e foram inaugurados, respectivamente, em dezembro de 1948, maio de 1950 e 17 de outubro de 1950 (Inaugurada [...], 1950). Todas as edificações eram padronizadas, construídas em alvenaria (aproximadamente 165,77 m²), tinham cubas para lavagem de roupa, instalações separadas para homens e mulheres, chuveiros, mictórios, sanitários do tipo turco, cobertura de telhas cerâmicas, caixa d’água, instalações de água, luz, rede de esgoto e fossa biológica (Festivamente [...], 1950; Inaugurado [...], 1950). A importância desses equipamentos para o governo e para a população era observada nas cerimônias de inauguração realizadas com a presença do governador, do Secretário Geral, do Diretor do DVOP, dos trabalhadores e comunidade em geral.</w:t>
      </w:r>
    </w:p>
    <w:p w14:paraId="075E788F" w14:textId="52EE9164"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Entretanto, mesmo com a construção desses banheiros, algumas outras casas ainda continuavam improvisando pequenas estruturas nos fundos do</w:t>
      </w:r>
      <w:r w:rsidR="00236631">
        <w:rPr>
          <w:rFonts w:ascii="Times New Roman" w:hAnsi="Times New Roman" w:cs="Times New Roman"/>
          <w:sz w:val="24"/>
          <w:szCs w:val="24"/>
        </w:rPr>
        <w:t>s</w:t>
      </w:r>
      <w:r>
        <w:rPr>
          <w:rFonts w:ascii="Times New Roman" w:hAnsi="Times New Roman" w:cs="Times New Roman"/>
          <w:sz w:val="24"/>
          <w:szCs w:val="24"/>
        </w:rPr>
        <w:t xml:space="preserve"> “terreno</w:t>
      </w:r>
      <w:r w:rsidR="00236631">
        <w:rPr>
          <w:rFonts w:ascii="Times New Roman" w:hAnsi="Times New Roman" w:cs="Times New Roman"/>
          <w:sz w:val="24"/>
          <w:szCs w:val="24"/>
        </w:rPr>
        <w:t>s</w:t>
      </w:r>
      <w:r>
        <w:rPr>
          <w:rFonts w:ascii="Times New Roman" w:hAnsi="Times New Roman" w:cs="Times New Roman"/>
          <w:sz w:val="24"/>
          <w:szCs w:val="24"/>
        </w:rPr>
        <w:t xml:space="preserve">”, com buracos no chão e tábuas de madeira para o apoio dos pés. Essas pequenas estruturas não tinham a complementariedade das fossas, eram aterradas quando substituídas ou conectadas à rasgos no terreno que destinavam o esgoto para despejo direto no meio ambiente. Contudo, eram equipamentos improvisados pela população mais pobre atingida pela insuficiência de ações do governo para a solução dos problemas de saneamento básico. </w:t>
      </w:r>
    </w:p>
    <w:p w14:paraId="4E43C809"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 xml:space="preserve">5. Os serviços públicos de saneamento básico surgiram gratuitos? </w:t>
      </w:r>
    </w:p>
    <w:p w14:paraId="195DE30E" w14:textId="14C85CB4"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Coube ao governo militar de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a implantação das primeiras políticas públicas sanitárias, com o suporte técnico e financeiro do governo federal e instituições norte-americanas. Porém, o início de funcionamento do SAA e do SES aconteceu de maneira paralela à introdução da forma </w:t>
      </w:r>
      <w:r w:rsidR="00332A34" w:rsidRPr="00332A34">
        <w:rPr>
          <w:rFonts w:ascii="Times New Roman" w:hAnsi="Times New Roman" w:cs="Times New Roman"/>
          <w:sz w:val="24"/>
          <w:szCs w:val="24"/>
        </w:rPr>
        <w:t>paternalista e clientelista</w:t>
      </w:r>
      <w:r>
        <w:rPr>
          <w:rFonts w:ascii="Times New Roman" w:hAnsi="Times New Roman" w:cs="Times New Roman"/>
          <w:sz w:val="24"/>
          <w:szCs w:val="24"/>
        </w:rPr>
        <w:t xml:space="preserve"> de governo</w:t>
      </w:r>
      <w:r w:rsidR="00332A34">
        <w:rPr>
          <w:rFonts w:ascii="Times New Roman" w:hAnsi="Times New Roman" w:cs="Times New Roman"/>
          <w:sz w:val="24"/>
          <w:szCs w:val="24"/>
        </w:rPr>
        <w:t xml:space="preserve"> (Leal, 2017, p.138)</w:t>
      </w:r>
      <w:r>
        <w:rPr>
          <w:rFonts w:ascii="Times New Roman" w:hAnsi="Times New Roman" w:cs="Times New Roman"/>
          <w:sz w:val="24"/>
          <w:szCs w:val="24"/>
        </w:rPr>
        <w:t xml:space="preserve">, fazendo surgir uma relação pouco democrática e não republicana entre o poder público e a sociedade amapaense. Isso aconteceu pelo próprio uso das demandas sociais de acordo com os interesses políticos e eleitorais, que buscavam a consolidação da ocupação dos espaços de poder pela nova elite local amapaense (Luna, 2017; Macedo, 2020). </w:t>
      </w:r>
    </w:p>
    <w:p w14:paraId="41DC4523" w14:textId="25C81B17"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o relacionamento construído entre o governo do TFA e a sociedade </w:t>
      </w:r>
      <w:r w:rsidR="00987E9B">
        <w:rPr>
          <w:rFonts w:ascii="Times New Roman" w:hAnsi="Times New Roman" w:cs="Times New Roman"/>
          <w:sz w:val="24"/>
          <w:szCs w:val="24"/>
        </w:rPr>
        <w:t>local</w:t>
      </w:r>
      <w:r>
        <w:rPr>
          <w:rFonts w:ascii="Times New Roman" w:hAnsi="Times New Roman" w:cs="Times New Roman"/>
          <w:sz w:val="24"/>
          <w:szCs w:val="24"/>
        </w:rPr>
        <w:t xml:space="preserve"> causou dificuldades para o planejamento e execução de medidas para viabilizar a </w:t>
      </w:r>
      <w:r>
        <w:rPr>
          <w:rFonts w:ascii="Times New Roman" w:hAnsi="Times New Roman" w:cs="Times New Roman"/>
          <w:sz w:val="24"/>
          <w:szCs w:val="24"/>
        </w:rPr>
        <w:lastRenderedPageBreak/>
        <w:t xml:space="preserve">universalização dos serviços públicos, </w:t>
      </w:r>
      <w:r w:rsidR="00987E9B">
        <w:rPr>
          <w:rFonts w:ascii="Times New Roman" w:hAnsi="Times New Roman" w:cs="Times New Roman"/>
          <w:sz w:val="24"/>
          <w:szCs w:val="24"/>
        </w:rPr>
        <w:t xml:space="preserve">considerando a ausência de </w:t>
      </w:r>
      <w:r>
        <w:rPr>
          <w:rFonts w:ascii="Times New Roman" w:hAnsi="Times New Roman" w:cs="Times New Roman"/>
          <w:sz w:val="24"/>
          <w:szCs w:val="24"/>
        </w:rPr>
        <w:t xml:space="preserve">condições de autonomia, eficiência e sustentabilidade econômico-financeira para o funcionamento dos sistemas e instituições responsáveis. Desde a sua gênese, o governo </w:t>
      </w:r>
      <w:r w:rsidR="00987E9B">
        <w:rPr>
          <w:rFonts w:ascii="Times New Roman" w:hAnsi="Times New Roman" w:cs="Times New Roman"/>
          <w:sz w:val="24"/>
          <w:szCs w:val="24"/>
        </w:rPr>
        <w:t xml:space="preserve">amapaense </w:t>
      </w:r>
      <w:r>
        <w:rPr>
          <w:rFonts w:ascii="Times New Roman" w:hAnsi="Times New Roman" w:cs="Times New Roman"/>
          <w:sz w:val="24"/>
          <w:szCs w:val="24"/>
        </w:rPr>
        <w:t xml:space="preserve">compensou a insuficiência e ineficiência dos serviços sanitários com o afrouxamento na fiscalização e controle sobre os sistemas </w:t>
      </w:r>
      <w:r w:rsidR="00987E9B">
        <w:rPr>
          <w:rFonts w:ascii="Times New Roman" w:hAnsi="Times New Roman" w:cs="Times New Roman"/>
          <w:sz w:val="24"/>
          <w:szCs w:val="24"/>
        </w:rPr>
        <w:t xml:space="preserve">gerando, ao </w:t>
      </w:r>
      <w:r>
        <w:rPr>
          <w:rFonts w:ascii="Times New Roman" w:hAnsi="Times New Roman" w:cs="Times New Roman"/>
          <w:sz w:val="24"/>
          <w:szCs w:val="24"/>
        </w:rPr>
        <w:t>mesmo tempo</w:t>
      </w:r>
      <w:r w:rsidR="00987E9B">
        <w:rPr>
          <w:rFonts w:ascii="Times New Roman" w:hAnsi="Times New Roman" w:cs="Times New Roman"/>
          <w:sz w:val="24"/>
          <w:szCs w:val="24"/>
        </w:rPr>
        <w:t>,</w:t>
      </w:r>
      <w:r>
        <w:rPr>
          <w:rFonts w:ascii="Times New Roman" w:hAnsi="Times New Roman" w:cs="Times New Roman"/>
          <w:sz w:val="24"/>
          <w:szCs w:val="24"/>
        </w:rPr>
        <w:t xml:space="preserve"> um desincentivo da população para pagar as contas. Dessa forma, criou-se uma cultura </w:t>
      </w:r>
      <w:r w:rsidR="00987E9B">
        <w:rPr>
          <w:rFonts w:ascii="Times New Roman" w:hAnsi="Times New Roman" w:cs="Times New Roman"/>
          <w:sz w:val="24"/>
          <w:szCs w:val="24"/>
        </w:rPr>
        <w:t xml:space="preserve">local </w:t>
      </w:r>
      <w:r>
        <w:rPr>
          <w:rFonts w:ascii="Times New Roman" w:hAnsi="Times New Roman" w:cs="Times New Roman"/>
          <w:sz w:val="24"/>
          <w:szCs w:val="24"/>
        </w:rPr>
        <w:t xml:space="preserve">acostumada a receber os serviços de maneira gratuita e </w:t>
      </w:r>
      <w:r w:rsidR="00987E9B">
        <w:rPr>
          <w:rFonts w:ascii="Times New Roman" w:hAnsi="Times New Roman" w:cs="Times New Roman"/>
          <w:sz w:val="24"/>
          <w:szCs w:val="24"/>
        </w:rPr>
        <w:t xml:space="preserve">o </w:t>
      </w:r>
      <w:r>
        <w:rPr>
          <w:rFonts w:ascii="Times New Roman" w:hAnsi="Times New Roman" w:cs="Times New Roman"/>
          <w:sz w:val="24"/>
          <w:szCs w:val="24"/>
        </w:rPr>
        <w:t xml:space="preserve">consenso político e social de transferência para o poder público do ônus de pagamento dos custos de manutenção e prestação dos serviços </w:t>
      </w:r>
      <w:r w:rsidR="008D6401">
        <w:rPr>
          <w:rFonts w:ascii="Times New Roman" w:hAnsi="Times New Roman" w:cs="Times New Roman"/>
          <w:sz w:val="24"/>
          <w:szCs w:val="24"/>
        </w:rPr>
        <w:t>de saneamento básico</w:t>
      </w:r>
      <w:r>
        <w:rPr>
          <w:rFonts w:ascii="Times New Roman" w:hAnsi="Times New Roman" w:cs="Times New Roman"/>
          <w:sz w:val="24"/>
          <w:szCs w:val="24"/>
        </w:rPr>
        <w:t xml:space="preserve">.   </w:t>
      </w:r>
    </w:p>
    <w:p w14:paraId="3A551A45" w14:textId="62D58B00"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contexto, imediatamente após a inauguração das redes do SAA, o governo do TFA passou a enfrentar problemas associados ao desperdício de água tratada e a inadimplência de pagamento dos serviços. Em Macapá era comum encontrar as torneiras públicas danificadas ou constantemente deixadas abertas sem nenhum motivo aparente. Essa</w:t>
      </w:r>
      <w:r w:rsidR="00987E9B">
        <w:rPr>
          <w:rFonts w:ascii="Times New Roman" w:hAnsi="Times New Roman" w:cs="Times New Roman"/>
          <w:sz w:val="24"/>
          <w:szCs w:val="24"/>
        </w:rPr>
        <w:t>s</w:t>
      </w:r>
      <w:r>
        <w:rPr>
          <w:rFonts w:ascii="Times New Roman" w:hAnsi="Times New Roman" w:cs="Times New Roman"/>
          <w:sz w:val="24"/>
          <w:szCs w:val="24"/>
        </w:rPr>
        <w:t xml:space="preserve"> prática</w:t>
      </w:r>
      <w:r w:rsidR="00987E9B">
        <w:rPr>
          <w:rFonts w:ascii="Times New Roman" w:hAnsi="Times New Roman" w:cs="Times New Roman"/>
          <w:sz w:val="24"/>
          <w:szCs w:val="24"/>
        </w:rPr>
        <w:t>s</w:t>
      </w:r>
      <w:r>
        <w:rPr>
          <w:rFonts w:ascii="Times New Roman" w:hAnsi="Times New Roman" w:cs="Times New Roman"/>
          <w:sz w:val="24"/>
          <w:szCs w:val="24"/>
        </w:rPr>
        <w:t xml:space="preserve"> persisti</w:t>
      </w:r>
      <w:r w:rsidR="00987E9B">
        <w:rPr>
          <w:rFonts w:ascii="Times New Roman" w:hAnsi="Times New Roman" w:cs="Times New Roman"/>
          <w:sz w:val="24"/>
          <w:szCs w:val="24"/>
        </w:rPr>
        <w:t>ram</w:t>
      </w:r>
      <w:r>
        <w:rPr>
          <w:rFonts w:ascii="Times New Roman" w:hAnsi="Times New Roman" w:cs="Times New Roman"/>
          <w:sz w:val="24"/>
          <w:szCs w:val="24"/>
        </w:rPr>
        <w:t xml:space="preserve"> e</w:t>
      </w:r>
      <w:r w:rsidR="00685A1D">
        <w:rPr>
          <w:rFonts w:ascii="Times New Roman" w:hAnsi="Times New Roman" w:cs="Times New Roman"/>
          <w:sz w:val="24"/>
          <w:szCs w:val="24"/>
        </w:rPr>
        <w:t>, por outro lado,</w:t>
      </w:r>
      <w:r>
        <w:rPr>
          <w:rFonts w:ascii="Times New Roman" w:hAnsi="Times New Roman" w:cs="Times New Roman"/>
          <w:sz w:val="24"/>
          <w:szCs w:val="24"/>
        </w:rPr>
        <w:t xml:space="preserve"> lev</w:t>
      </w:r>
      <w:r w:rsidR="00685A1D">
        <w:rPr>
          <w:rFonts w:ascii="Times New Roman" w:hAnsi="Times New Roman" w:cs="Times New Roman"/>
          <w:sz w:val="24"/>
          <w:szCs w:val="24"/>
        </w:rPr>
        <w:t>aram</w:t>
      </w:r>
      <w:r>
        <w:rPr>
          <w:rFonts w:ascii="Times New Roman" w:hAnsi="Times New Roman" w:cs="Times New Roman"/>
          <w:sz w:val="24"/>
          <w:szCs w:val="24"/>
        </w:rPr>
        <w:t xml:space="preserve"> o governo do TFA a lançar notas nos jornais e rádios locais com um “apelo à população” para evitarem o desperdício de água tratada e honrassem o pagamento das dívidas com o governo para a continuidade de prestação dos serviços</w:t>
      </w:r>
      <w:r w:rsidR="00685A1D">
        <w:rPr>
          <w:rFonts w:ascii="Times New Roman" w:hAnsi="Times New Roman" w:cs="Times New Roman"/>
          <w:sz w:val="24"/>
          <w:szCs w:val="24"/>
        </w:rPr>
        <w:t xml:space="preserve"> públicos</w:t>
      </w:r>
      <w:r>
        <w:rPr>
          <w:rFonts w:ascii="Times New Roman" w:hAnsi="Times New Roman" w:cs="Times New Roman"/>
          <w:sz w:val="24"/>
          <w:szCs w:val="24"/>
        </w:rPr>
        <w:t xml:space="preserve"> (Serviço [...], 1947; Serviços [...], n°302, 1950). </w:t>
      </w:r>
    </w:p>
    <w:p w14:paraId="6DDD98A3" w14:textId="50160918"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Observa-se que a inadimplência não era específica de qualquer classe social. Mesmo os </w:t>
      </w:r>
      <w:r w:rsidR="00E0018F">
        <w:rPr>
          <w:rFonts w:ascii="Times New Roman" w:hAnsi="Times New Roman" w:cs="Times New Roman"/>
          <w:sz w:val="24"/>
          <w:szCs w:val="24"/>
        </w:rPr>
        <w:t xml:space="preserve">próprios governantes </w:t>
      </w:r>
      <w:r w:rsidR="00E0018F">
        <w:rPr>
          <w:rFonts w:ascii="Times New Roman" w:hAnsi="Times New Roman" w:cs="Times New Roman"/>
          <w:sz w:val="24"/>
          <w:szCs w:val="24"/>
        </w:rPr>
        <w:t xml:space="preserve">e </w:t>
      </w:r>
      <w:r>
        <w:rPr>
          <w:rFonts w:ascii="Times New Roman" w:hAnsi="Times New Roman" w:cs="Times New Roman"/>
          <w:sz w:val="24"/>
          <w:szCs w:val="24"/>
        </w:rPr>
        <w:t xml:space="preserve">membros da elite econômica faziam o uso dos serviços sem </w:t>
      </w:r>
      <w:r w:rsidR="00E0018F">
        <w:rPr>
          <w:rFonts w:ascii="Times New Roman" w:hAnsi="Times New Roman" w:cs="Times New Roman"/>
          <w:sz w:val="24"/>
          <w:szCs w:val="24"/>
        </w:rPr>
        <w:t>qu</w:t>
      </w:r>
      <w:r>
        <w:rPr>
          <w:rFonts w:ascii="Times New Roman" w:hAnsi="Times New Roman" w:cs="Times New Roman"/>
          <w:sz w:val="24"/>
          <w:szCs w:val="24"/>
        </w:rPr>
        <w:t xml:space="preserve">alquer pagamento para a cobertura dos custos de produção. Quando pagavam, aproveitavam, inclusive, a defasagem das tarifas. </w:t>
      </w:r>
      <w:r w:rsidR="00685A1D">
        <w:rPr>
          <w:rFonts w:ascii="Times New Roman" w:hAnsi="Times New Roman" w:cs="Times New Roman"/>
          <w:sz w:val="24"/>
          <w:szCs w:val="24"/>
        </w:rPr>
        <w:t>Q</w:t>
      </w:r>
      <w:r>
        <w:rPr>
          <w:rFonts w:ascii="Times New Roman" w:hAnsi="Times New Roman" w:cs="Times New Roman"/>
          <w:sz w:val="24"/>
          <w:szCs w:val="24"/>
        </w:rPr>
        <w:t xml:space="preserve">uando não eram atendidos pelos serviços, utilizavam </w:t>
      </w:r>
      <w:r w:rsidR="00685A1D">
        <w:rPr>
          <w:rFonts w:ascii="Times New Roman" w:hAnsi="Times New Roman" w:cs="Times New Roman"/>
          <w:sz w:val="24"/>
          <w:szCs w:val="24"/>
        </w:rPr>
        <w:t>s</w:t>
      </w:r>
      <w:r>
        <w:rPr>
          <w:rFonts w:ascii="Times New Roman" w:hAnsi="Times New Roman" w:cs="Times New Roman"/>
          <w:sz w:val="24"/>
          <w:szCs w:val="24"/>
        </w:rPr>
        <w:t xml:space="preserve">ua </w:t>
      </w:r>
      <w:r w:rsidR="00685A1D">
        <w:rPr>
          <w:rFonts w:ascii="Times New Roman" w:hAnsi="Times New Roman" w:cs="Times New Roman"/>
          <w:sz w:val="24"/>
          <w:szCs w:val="24"/>
        </w:rPr>
        <w:t xml:space="preserve">própria </w:t>
      </w:r>
      <w:r>
        <w:rPr>
          <w:rFonts w:ascii="Times New Roman" w:hAnsi="Times New Roman" w:cs="Times New Roman"/>
          <w:sz w:val="24"/>
          <w:szCs w:val="24"/>
        </w:rPr>
        <w:t xml:space="preserve">capacidade econômico-financeira para realizarem investimentos em soluções isoladas que atendiam somente suas demandas e interesses particulares, fazendo uso dos recursos naturais sem pagamento de outorga ou qualquer contrapartida ao uso da água. </w:t>
      </w:r>
      <w:r w:rsidR="00E0018F">
        <w:rPr>
          <w:rFonts w:ascii="Times New Roman" w:hAnsi="Times New Roman" w:cs="Times New Roman"/>
          <w:sz w:val="24"/>
          <w:szCs w:val="24"/>
        </w:rPr>
        <w:t xml:space="preserve">Enquanto isso, </w:t>
      </w:r>
      <w:r>
        <w:rPr>
          <w:rFonts w:ascii="Times New Roman" w:hAnsi="Times New Roman" w:cs="Times New Roman"/>
          <w:sz w:val="24"/>
          <w:szCs w:val="24"/>
        </w:rPr>
        <w:t>a população mais pobre e vulnerável quando não tinha acesso aos benefícios e tarifas sociais, pass</w:t>
      </w:r>
      <w:r w:rsidR="008D6401">
        <w:rPr>
          <w:rFonts w:ascii="Times New Roman" w:hAnsi="Times New Roman" w:cs="Times New Roman"/>
          <w:sz w:val="24"/>
          <w:szCs w:val="24"/>
        </w:rPr>
        <w:t>ava</w:t>
      </w:r>
      <w:r>
        <w:rPr>
          <w:rFonts w:ascii="Times New Roman" w:hAnsi="Times New Roman" w:cs="Times New Roman"/>
          <w:sz w:val="24"/>
          <w:szCs w:val="24"/>
        </w:rPr>
        <w:t xml:space="preserve"> a solucionar suas demandas por água </w:t>
      </w:r>
      <w:r w:rsidR="00E0018F">
        <w:rPr>
          <w:rFonts w:ascii="Times New Roman" w:hAnsi="Times New Roman" w:cs="Times New Roman"/>
          <w:sz w:val="24"/>
          <w:szCs w:val="24"/>
        </w:rPr>
        <w:t xml:space="preserve">tratada </w:t>
      </w:r>
      <w:r>
        <w:rPr>
          <w:rFonts w:ascii="Times New Roman" w:hAnsi="Times New Roman" w:cs="Times New Roman"/>
          <w:sz w:val="24"/>
          <w:szCs w:val="24"/>
        </w:rPr>
        <w:t xml:space="preserve">através de ligações clandestinas nas redes.  </w:t>
      </w:r>
    </w:p>
    <w:p w14:paraId="6935A1AB" w14:textId="7E10A836"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w:t>
      </w:r>
      <w:r w:rsidR="00E0018F">
        <w:rPr>
          <w:rFonts w:ascii="Times New Roman" w:hAnsi="Times New Roman" w:cs="Times New Roman"/>
          <w:sz w:val="24"/>
          <w:szCs w:val="24"/>
        </w:rPr>
        <w:t xml:space="preserve">identifica-se que </w:t>
      </w:r>
      <w:r>
        <w:rPr>
          <w:rFonts w:ascii="Times New Roman" w:hAnsi="Times New Roman" w:cs="Times New Roman"/>
          <w:sz w:val="24"/>
          <w:szCs w:val="24"/>
        </w:rPr>
        <w:t xml:space="preserve">havia críticas da população e da imprensa local com relação a esse modelo de funcionamento estabelecido. Conforme notícia veiculada no Jornal Folha do Povo (1959), intitulada “Figurões Caloteiam o Governo”, desde a origem da prestação dos serviços públicos no TFA havia a inadimplência de empresários e agentes políticos </w:t>
      </w:r>
      <w:r w:rsidR="008D6401">
        <w:rPr>
          <w:rFonts w:ascii="Times New Roman" w:hAnsi="Times New Roman" w:cs="Times New Roman"/>
          <w:sz w:val="24"/>
          <w:szCs w:val="24"/>
        </w:rPr>
        <w:t xml:space="preserve">que </w:t>
      </w:r>
      <w:r>
        <w:rPr>
          <w:rFonts w:ascii="Times New Roman" w:hAnsi="Times New Roman" w:cs="Times New Roman"/>
          <w:sz w:val="24"/>
          <w:szCs w:val="24"/>
        </w:rPr>
        <w:t xml:space="preserve">também acumulavam dívidas com o poder público. Dentre eles, inclusive, o próprio chefe dos Serviços Industriais, com relação aos serviços públicos de casa, energia elétrica e água tratada, conforme trecho a seguir: </w:t>
      </w:r>
    </w:p>
    <w:p w14:paraId="49881215" w14:textId="77777777" w:rsidR="006565F9" w:rsidRDefault="006565F9">
      <w:pPr>
        <w:spacing w:after="0" w:line="360" w:lineRule="auto"/>
        <w:ind w:left="1701"/>
        <w:jc w:val="both"/>
        <w:rPr>
          <w:rFonts w:ascii="Times New Roman" w:hAnsi="Times New Roman" w:cs="Times New Roman"/>
          <w:sz w:val="20"/>
          <w:szCs w:val="20"/>
        </w:rPr>
      </w:pPr>
    </w:p>
    <w:p w14:paraId="042A9E3A" w14:textId="77777777" w:rsidR="006565F9" w:rsidRDefault="00000000">
      <w:pPr>
        <w:spacing w:after="0" w:line="360" w:lineRule="auto"/>
        <w:ind w:left="1701"/>
        <w:jc w:val="both"/>
        <w:rPr>
          <w:rFonts w:ascii="Times New Roman" w:hAnsi="Times New Roman" w:cs="Times New Roman"/>
          <w:sz w:val="20"/>
          <w:szCs w:val="20"/>
        </w:rPr>
      </w:pPr>
      <w:r>
        <w:rPr>
          <w:rFonts w:ascii="Times New Roman" w:hAnsi="Times New Roman" w:cs="Times New Roman"/>
          <w:sz w:val="20"/>
          <w:szCs w:val="20"/>
        </w:rPr>
        <w:lastRenderedPageBreak/>
        <w:t xml:space="preserve">Diariamente, até o dia 30 de abril, ouvíamos na ZY-E2, uma nota aviso, da Assistência Financeira do Governo, chamando a atenção daqueles que devem ao Território Federal do Amapá, Luz, Água e Casa. Entre eles, existem pessoas de destaque social e administrativo como é o caso do Deputado </w:t>
      </w:r>
      <w:proofErr w:type="spellStart"/>
      <w:r>
        <w:rPr>
          <w:rFonts w:ascii="Times New Roman" w:hAnsi="Times New Roman" w:cs="Times New Roman"/>
          <w:sz w:val="20"/>
          <w:szCs w:val="20"/>
        </w:rPr>
        <w:t>Amilcar</w:t>
      </w:r>
      <w:proofErr w:type="spellEnd"/>
      <w:r>
        <w:rPr>
          <w:rFonts w:ascii="Times New Roman" w:hAnsi="Times New Roman" w:cs="Times New Roman"/>
          <w:sz w:val="20"/>
          <w:szCs w:val="20"/>
        </w:rPr>
        <w:t xml:space="preserve"> da Silva Pereira, Eloy Nunes e outros. Damos a seguir uma relação daqueles que devem ao Governo: Eloy Nunes (15 meses), água, luz e casa – 16.057,00; C. Cavalcante, (9 meses), casa – 3825,00; V. Portugal, (10 meses), casa – 6.500,00; Dr. </w:t>
      </w:r>
      <w:proofErr w:type="spellStart"/>
      <w:r>
        <w:rPr>
          <w:rFonts w:ascii="Times New Roman" w:hAnsi="Times New Roman" w:cs="Times New Roman"/>
          <w:sz w:val="20"/>
          <w:szCs w:val="20"/>
        </w:rPr>
        <w:t>Amilcar</w:t>
      </w:r>
      <w:proofErr w:type="spellEnd"/>
      <w:r>
        <w:rPr>
          <w:rFonts w:ascii="Times New Roman" w:hAnsi="Times New Roman" w:cs="Times New Roman"/>
          <w:sz w:val="20"/>
          <w:szCs w:val="20"/>
        </w:rPr>
        <w:t xml:space="preserve"> (48 meses), água e luz – 6.022,40; A. Nunes, água e luz – 333,20; Irmãos Platon (15 meses), água e luz – 121.481,20; João Barbosa (PTB) luz – 1.418,00 (...) (Figurões [...], 1959).</w:t>
      </w:r>
    </w:p>
    <w:p w14:paraId="7204CE71" w14:textId="77777777" w:rsidR="006565F9" w:rsidRDefault="006565F9">
      <w:pPr>
        <w:spacing w:after="0" w:line="360" w:lineRule="auto"/>
        <w:ind w:left="1701"/>
        <w:jc w:val="both"/>
        <w:rPr>
          <w:rFonts w:ascii="Times New Roman" w:hAnsi="Times New Roman" w:cs="Times New Roman"/>
          <w:sz w:val="20"/>
          <w:szCs w:val="20"/>
        </w:rPr>
      </w:pPr>
    </w:p>
    <w:p w14:paraId="3D70A7CF" w14:textId="36F539C6"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Mesmo com a insatisfação pelo mau funcionamento dos sistemas, por décadas o poder público e a sociedade amapaense se adaptaram à essa realidade. Foi mantida pelo poder público a omissão governamental para a implantação de qualquer política pública que modificasse essa condição, mesmo diante do constante crescimento dos prejuízos</w:t>
      </w:r>
      <w:r w:rsidR="00D62F88">
        <w:rPr>
          <w:rFonts w:ascii="Times New Roman" w:hAnsi="Times New Roman" w:cs="Times New Roman"/>
          <w:sz w:val="24"/>
          <w:szCs w:val="24"/>
        </w:rPr>
        <w:t xml:space="preserve"> econômicos e </w:t>
      </w:r>
      <w:r>
        <w:rPr>
          <w:rFonts w:ascii="Times New Roman" w:hAnsi="Times New Roman" w:cs="Times New Roman"/>
          <w:sz w:val="24"/>
          <w:szCs w:val="24"/>
        </w:rPr>
        <w:t>de saúde pública que se acumularam ao longo dos anos</w:t>
      </w:r>
      <w:r w:rsidR="00754146">
        <w:rPr>
          <w:rStyle w:val="Refdenotaderodap"/>
          <w:rFonts w:ascii="Times New Roman" w:hAnsi="Times New Roman" w:cs="Times New Roman"/>
          <w:sz w:val="24"/>
          <w:szCs w:val="24"/>
        </w:rPr>
        <w:footnoteReference w:id="26"/>
      </w:r>
      <w:r>
        <w:rPr>
          <w:rFonts w:ascii="Times New Roman" w:hAnsi="Times New Roman" w:cs="Times New Roman"/>
          <w:sz w:val="24"/>
          <w:szCs w:val="24"/>
        </w:rPr>
        <w:t>. Isto porque, após a consolidação dessa estrutura de funcionamento, a prestação dos serviços públicos</w:t>
      </w:r>
      <w:r w:rsidR="00D62F88">
        <w:rPr>
          <w:rFonts w:ascii="Times New Roman" w:hAnsi="Times New Roman" w:cs="Times New Roman"/>
          <w:sz w:val="24"/>
          <w:szCs w:val="24"/>
        </w:rPr>
        <w:t>,</w:t>
      </w:r>
      <w:r>
        <w:rPr>
          <w:rFonts w:ascii="Times New Roman" w:hAnsi="Times New Roman" w:cs="Times New Roman"/>
          <w:sz w:val="24"/>
          <w:szCs w:val="24"/>
        </w:rPr>
        <w:t xml:space="preserve"> de maneira gratuita</w:t>
      </w:r>
      <w:r w:rsidR="00D62F88">
        <w:rPr>
          <w:rFonts w:ascii="Times New Roman" w:hAnsi="Times New Roman" w:cs="Times New Roman"/>
          <w:sz w:val="24"/>
          <w:szCs w:val="24"/>
        </w:rPr>
        <w:t>,</w:t>
      </w:r>
      <w:r>
        <w:rPr>
          <w:rFonts w:ascii="Times New Roman" w:hAnsi="Times New Roman" w:cs="Times New Roman"/>
          <w:sz w:val="24"/>
          <w:szCs w:val="24"/>
        </w:rPr>
        <w:t xml:space="preserve"> para os núcleos populacionais urbanos, periféricos e grupos de baixa renda, tornou-se um importante instrumento de barganha social na busca de votos e apoio político nos períodos eleitorais. A prevalência dos interesses políticos e particulares sobre a qualidade de governança das instituições responsáveis pela prestação dos serviços, possibilitou aos grupos político-partidários e seus apoiadores, importantes espaços de poder capazes de contribuir para as estratégias político-eleitorais e, por conseguinte, nos resultados das eleições.</w:t>
      </w:r>
    </w:p>
    <w:p w14:paraId="25E27343" w14:textId="7D583545" w:rsidR="006565F9" w:rsidRDefault="000000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destaca-se 3 (três) elementos históricos que contribuíram para o fornecimento dos serviços de forma gratuita no </w:t>
      </w:r>
      <w:r w:rsidR="00D62F88">
        <w:rPr>
          <w:rFonts w:ascii="Times New Roman" w:hAnsi="Times New Roman" w:cs="Times New Roman"/>
          <w:sz w:val="24"/>
          <w:szCs w:val="24"/>
        </w:rPr>
        <w:t>ex-</w:t>
      </w:r>
      <w:r>
        <w:rPr>
          <w:rFonts w:ascii="Times New Roman" w:hAnsi="Times New Roman" w:cs="Times New Roman"/>
          <w:sz w:val="24"/>
          <w:szCs w:val="24"/>
        </w:rPr>
        <w:t xml:space="preserve">TFA e </w:t>
      </w:r>
      <w:r w:rsidR="00D62F88">
        <w:rPr>
          <w:rFonts w:ascii="Times New Roman" w:hAnsi="Times New Roman" w:cs="Times New Roman"/>
          <w:sz w:val="24"/>
          <w:szCs w:val="24"/>
        </w:rPr>
        <w:t xml:space="preserve">continuados no </w:t>
      </w:r>
      <w:r>
        <w:rPr>
          <w:rFonts w:ascii="Times New Roman" w:hAnsi="Times New Roman" w:cs="Times New Roman"/>
          <w:sz w:val="24"/>
          <w:szCs w:val="24"/>
        </w:rPr>
        <w:t xml:space="preserve">Estado do Amapá: (a) os desafios próprios da gestão do setor, dependente de </w:t>
      </w:r>
      <w:r w:rsidR="0081299B">
        <w:rPr>
          <w:rFonts w:ascii="Times New Roman" w:hAnsi="Times New Roman" w:cs="Times New Roman"/>
          <w:sz w:val="24"/>
          <w:szCs w:val="24"/>
        </w:rPr>
        <w:t xml:space="preserve">apoio técnico e </w:t>
      </w:r>
      <w:r>
        <w:rPr>
          <w:rFonts w:ascii="Times New Roman" w:hAnsi="Times New Roman" w:cs="Times New Roman"/>
          <w:sz w:val="24"/>
          <w:szCs w:val="24"/>
        </w:rPr>
        <w:t xml:space="preserve">recursos externos às instituições amapaenses responsáveis pela prestação dos serviços sanitários locais; (b) a prevalência dos interesses políticos, </w:t>
      </w:r>
      <w:r w:rsidR="0081299B">
        <w:rPr>
          <w:rFonts w:ascii="Times New Roman" w:hAnsi="Times New Roman" w:cs="Times New Roman"/>
          <w:sz w:val="24"/>
          <w:szCs w:val="24"/>
        </w:rPr>
        <w:t>partidários</w:t>
      </w:r>
      <w:r w:rsidR="0081299B">
        <w:rPr>
          <w:rFonts w:ascii="Times New Roman" w:hAnsi="Times New Roman" w:cs="Times New Roman"/>
          <w:sz w:val="24"/>
          <w:szCs w:val="24"/>
        </w:rPr>
        <w:t xml:space="preserve"> e </w:t>
      </w:r>
      <w:r>
        <w:rPr>
          <w:rFonts w:ascii="Times New Roman" w:hAnsi="Times New Roman" w:cs="Times New Roman"/>
          <w:sz w:val="24"/>
          <w:szCs w:val="24"/>
        </w:rPr>
        <w:t>eleitorais sobre o interesse público na gestão das instituições públicas</w:t>
      </w:r>
      <w:r w:rsidR="00D62F88">
        <w:rPr>
          <w:rFonts w:ascii="Times New Roman" w:hAnsi="Times New Roman" w:cs="Times New Roman"/>
          <w:sz w:val="24"/>
          <w:szCs w:val="24"/>
        </w:rPr>
        <w:t xml:space="preserve"> amapaenses</w:t>
      </w:r>
      <w:r>
        <w:rPr>
          <w:rFonts w:ascii="Times New Roman" w:hAnsi="Times New Roman" w:cs="Times New Roman"/>
          <w:sz w:val="24"/>
          <w:szCs w:val="24"/>
        </w:rPr>
        <w:t>; e (c) a configuração de precariedade socioeconômica sujeita à maioria da população amapaense. A combinação desses elementos criou um arranjo</w:t>
      </w:r>
      <w:r w:rsidR="0081299B">
        <w:rPr>
          <w:rFonts w:ascii="Times New Roman" w:hAnsi="Times New Roman" w:cs="Times New Roman"/>
          <w:sz w:val="24"/>
          <w:szCs w:val="24"/>
        </w:rPr>
        <w:t xml:space="preserve"> político-institucional</w:t>
      </w:r>
      <w:r w:rsidR="0081299B">
        <w:rPr>
          <w:rFonts w:ascii="Times New Roman" w:hAnsi="Times New Roman" w:cs="Times New Roman"/>
          <w:sz w:val="24"/>
          <w:szCs w:val="24"/>
        </w:rPr>
        <w:t xml:space="preserve"> e</w:t>
      </w:r>
      <w:r w:rsidR="0081299B">
        <w:rPr>
          <w:rFonts w:ascii="Times New Roman" w:hAnsi="Times New Roman" w:cs="Times New Roman"/>
          <w:sz w:val="24"/>
          <w:szCs w:val="24"/>
        </w:rPr>
        <w:t xml:space="preserve"> </w:t>
      </w:r>
      <w:r>
        <w:rPr>
          <w:rFonts w:ascii="Times New Roman" w:hAnsi="Times New Roman" w:cs="Times New Roman"/>
          <w:sz w:val="24"/>
          <w:szCs w:val="24"/>
        </w:rPr>
        <w:t xml:space="preserve">social que até os tempos atuais dificulta o surgimento de novas políticas internas para </w:t>
      </w:r>
      <w:r w:rsidR="0081299B">
        <w:rPr>
          <w:rFonts w:ascii="Times New Roman" w:hAnsi="Times New Roman" w:cs="Times New Roman"/>
          <w:sz w:val="24"/>
          <w:szCs w:val="24"/>
        </w:rPr>
        <w:t xml:space="preserve">a interrupção </w:t>
      </w:r>
      <w:r>
        <w:rPr>
          <w:rFonts w:ascii="Times New Roman" w:hAnsi="Times New Roman" w:cs="Times New Roman"/>
          <w:sz w:val="24"/>
          <w:szCs w:val="24"/>
        </w:rPr>
        <w:t>dess</w:t>
      </w:r>
      <w:r w:rsidR="0081299B">
        <w:rPr>
          <w:rFonts w:ascii="Times New Roman" w:hAnsi="Times New Roman" w:cs="Times New Roman"/>
          <w:sz w:val="24"/>
          <w:szCs w:val="24"/>
        </w:rPr>
        <w:t xml:space="preserve">e modelo </w:t>
      </w:r>
      <w:r>
        <w:rPr>
          <w:rFonts w:ascii="Times New Roman" w:hAnsi="Times New Roman" w:cs="Times New Roman"/>
          <w:sz w:val="24"/>
          <w:szCs w:val="24"/>
        </w:rPr>
        <w:t xml:space="preserve">de funcionamento </w:t>
      </w:r>
      <w:r w:rsidR="00D62F88">
        <w:rPr>
          <w:rFonts w:ascii="Times New Roman" w:hAnsi="Times New Roman" w:cs="Times New Roman"/>
          <w:sz w:val="24"/>
          <w:szCs w:val="24"/>
        </w:rPr>
        <w:t>do setor</w:t>
      </w:r>
      <w:r w:rsidR="0081299B">
        <w:rPr>
          <w:rFonts w:ascii="Times New Roman" w:hAnsi="Times New Roman" w:cs="Times New Roman"/>
          <w:sz w:val="24"/>
          <w:szCs w:val="24"/>
        </w:rPr>
        <w:t>, utilizado</w:t>
      </w:r>
      <w:r w:rsidR="00D62F88">
        <w:rPr>
          <w:rFonts w:ascii="Times New Roman" w:hAnsi="Times New Roman" w:cs="Times New Roman"/>
          <w:sz w:val="24"/>
          <w:szCs w:val="24"/>
        </w:rPr>
        <w:t xml:space="preserve"> para fins de manutenção de </w:t>
      </w:r>
      <w:r>
        <w:rPr>
          <w:rFonts w:ascii="Times New Roman" w:hAnsi="Times New Roman" w:cs="Times New Roman"/>
          <w:sz w:val="24"/>
          <w:szCs w:val="24"/>
        </w:rPr>
        <w:t>poder</w:t>
      </w:r>
      <w:r w:rsidR="0081299B">
        <w:rPr>
          <w:rFonts w:ascii="Times New Roman" w:hAnsi="Times New Roman" w:cs="Times New Roman"/>
          <w:sz w:val="24"/>
          <w:szCs w:val="24"/>
        </w:rPr>
        <w:t xml:space="preserve"> da elite política e econômica local</w:t>
      </w:r>
      <w:r>
        <w:rPr>
          <w:rFonts w:ascii="Times New Roman" w:hAnsi="Times New Roman" w:cs="Times New Roman"/>
          <w:sz w:val="24"/>
          <w:szCs w:val="24"/>
        </w:rPr>
        <w:t xml:space="preserve">. </w:t>
      </w:r>
    </w:p>
    <w:p w14:paraId="7B6C9A9E" w14:textId="31FF5365" w:rsidR="006565F9" w:rsidRDefault="00000000">
      <w:pPr>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lastRenderedPageBreak/>
        <w:t>Esses aspectos juntos: retarda</w:t>
      </w:r>
      <w:r w:rsidR="00225E7D">
        <w:rPr>
          <w:rFonts w:ascii="Times New Roman" w:hAnsi="Times New Roman" w:cs="Times New Roman"/>
          <w:sz w:val="24"/>
          <w:szCs w:val="24"/>
        </w:rPr>
        <w:t>ra</w:t>
      </w:r>
      <w:r>
        <w:rPr>
          <w:rFonts w:ascii="Times New Roman" w:hAnsi="Times New Roman" w:cs="Times New Roman"/>
          <w:sz w:val="24"/>
          <w:szCs w:val="24"/>
        </w:rPr>
        <w:t>m o alcance da universalização da prestação dos serviços sanitários; mant</w:t>
      </w:r>
      <w:r w:rsidR="00225E7D">
        <w:rPr>
          <w:rFonts w:ascii="Times New Roman" w:hAnsi="Times New Roman" w:cs="Times New Roman"/>
          <w:sz w:val="24"/>
          <w:szCs w:val="24"/>
        </w:rPr>
        <w:t xml:space="preserve">iveram </w:t>
      </w:r>
      <w:r>
        <w:rPr>
          <w:rFonts w:ascii="Times New Roman" w:hAnsi="Times New Roman" w:cs="Times New Roman"/>
          <w:sz w:val="24"/>
          <w:szCs w:val="24"/>
        </w:rPr>
        <w:t>com a elite amapaense relativo bônus político</w:t>
      </w:r>
      <w:r w:rsidR="00225E7D">
        <w:rPr>
          <w:rFonts w:ascii="Times New Roman" w:hAnsi="Times New Roman" w:cs="Times New Roman"/>
          <w:sz w:val="24"/>
          <w:szCs w:val="24"/>
        </w:rPr>
        <w:t xml:space="preserve"> sobre a prestação dos serviços</w:t>
      </w:r>
      <w:r>
        <w:rPr>
          <w:rFonts w:ascii="Times New Roman" w:hAnsi="Times New Roman" w:cs="Times New Roman"/>
          <w:sz w:val="24"/>
          <w:szCs w:val="24"/>
        </w:rPr>
        <w:t xml:space="preserve"> e com o poder público o ônus econômico</w:t>
      </w:r>
      <w:r w:rsidR="00225E7D">
        <w:rPr>
          <w:rFonts w:ascii="Times New Roman" w:hAnsi="Times New Roman" w:cs="Times New Roman"/>
          <w:sz w:val="24"/>
          <w:szCs w:val="24"/>
        </w:rPr>
        <w:t>-financeiro</w:t>
      </w:r>
      <w:r>
        <w:rPr>
          <w:rFonts w:ascii="Times New Roman" w:hAnsi="Times New Roman" w:cs="Times New Roman"/>
          <w:sz w:val="24"/>
          <w:szCs w:val="24"/>
        </w:rPr>
        <w:t xml:space="preserve"> da manutenção dos </w:t>
      </w:r>
      <w:r w:rsidR="00225E7D">
        <w:rPr>
          <w:rFonts w:ascii="Times New Roman" w:hAnsi="Times New Roman" w:cs="Times New Roman"/>
          <w:sz w:val="24"/>
          <w:szCs w:val="24"/>
        </w:rPr>
        <w:t>SAAE</w:t>
      </w:r>
      <w:r>
        <w:rPr>
          <w:rFonts w:ascii="Times New Roman" w:hAnsi="Times New Roman" w:cs="Times New Roman"/>
          <w:sz w:val="24"/>
          <w:szCs w:val="24"/>
        </w:rPr>
        <w:t>; e destina</w:t>
      </w:r>
      <w:r w:rsidR="00984457">
        <w:rPr>
          <w:rFonts w:ascii="Times New Roman" w:hAnsi="Times New Roman" w:cs="Times New Roman"/>
          <w:sz w:val="24"/>
          <w:szCs w:val="24"/>
        </w:rPr>
        <w:t>ra</w:t>
      </w:r>
      <w:r>
        <w:rPr>
          <w:rFonts w:ascii="Times New Roman" w:hAnsi="Times New Roman" w:cs="Times New Roman"/>
          <w:sz w:val="24"/>
          <w:szCs w:val="24"/>
        </w:rPr>
        <w:t xml:space="preserve">m, principalmente, para a população </w:t>
      </w:r>
      <w:r w:rsidR="00225E7D">
        <w:rPr>
          <w:rFonts w:ascii="Times New Roman" w:hAnsi="Times New Roman" w:cs="Times New Roman"/>
          <w:sz w:val="24"/>
          <w:szCs w:val="24"/>
        </w:rPr>
        <w:t xml:space="preserve">amapaense </w:t>
      </w:r>
      <w:r>
        <w:rPr>
          <w:rFonts w:ascii="Times New Roman" w:hAnsi="Times New Roman" w:cs="Times New Roman"/>
          <w:sz w:val="24"/>
          <w:szCs w:val="24"/>
        </w:rPr>
        <w:t xml:space="preserve">mais vulnerável os efeitos negativos da prestação dos serviços públicos sem a devida eficiência, sustentabilidade econômico-financeira e qualidade </w:t>
      </w:r>
      <w:r w:rsidR="00984457">
        <w:rPr>
          <w:rFonts w:ascii="Times New Roman" w:hAnsi="Times New Roman" w:cs="Times New Roman"/>
          <w:sz w:val="24"/>
          <w:szCs w:val="24"/>
        </w:rPr>
        <w:t>adequada</w:t>
      </w:r>
      <w:r w:rsidR="00225E7D">
        <w:rPr>
          <w:rFonts w:ascii="Times New Roman" w:hAnsi="Times New Roman" w:cs="Times New Roman"/>
          <w:sz w:val="24"/>
          <w:szCs w:val="24"/>
        </w:rPr>
        <w:t>,</w:t>
      </w:r>
      <w:r w:rsidR="00984457">
        <w:rPr>
          <w:rFonts w:ascii="Times New Roman" w:hAnsi="Times New Roman" w:cs="Times New Roman"/>
          <w:sz w:val="24"/>
          <w:szCs w:val="24"/>
        </w:rPr>
        <w:t xml:space="preserve"> </w:t>
      </w:r>
      <w:r>
        <w:rPr>
          <w:rFonts w:ascii="Times New Roman" w:hAnsi="Times New Roman" w:cs="Times New Roman"/>
          <w:sz w:val="24"/>
          <w:szCs w:val="24"/>
        </w:rPr>
        <w:t xml:space="preserve">que perduram até os dias atuais. </w:t>
      </w:r>
    </w:p>
    <w:p w14:paraId="107491F8" w14:textId="77777777" w:rsidR="006565F9" w:rsidRDefault="00000000">
      <w:pPr>
        <w:pStyle w:val="Ttulo1"/>
        <w:spacing w:after="240" w:line="360" w:lineRule="auto"/>
        <w:rPr>
          <w:rFonts w:ascii="Times New Roman" w:hAnsi="Times New Roman" w:cs="Times New Roman"/>
          <w:szCs w:val="24"/>
        </w:rPr>
      </w:pPr>
      <w:r>
        <w:rPr>
          <w:rFonts w:ascii="Times New Roman" w:hAnsi="Times New Roman" w:cs="Times New Roman"/>
          <w:szCs w:val="24"/>
        </w:rPr>
        <w:t xml:space="preserve">6. Conclusões </w:t>
      </w:r>
    </w:p>
    <w:p w14:paraId="6310803A" w14:textId="7BCF8579" w:rsidR="006565F9" w:rsidRDefault="00000000" w:rsidP="009D1FA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elementos históricos apresentados </w:t>
      </w:r>
      <w:r w:rsidR="00984457">
        <w:rPr>
          <w:rFonts w:ascii="Times New Roman" w:hAnsi="Times New Roman" w:cs="Times New Roman"/>
          <w:sz w:val="24"/>
          <w:szCs w:val="24"/>
        </w:rPr>
        <w:t xml:space="preserve">destacam </w:t>
      </w:r>
      <w:r>
        <w:rPr>
          <w:rFonts w:ascii="Times New Roman" w:hAnsi="Times New Roman" w:cs="Times New Roman"/>
          <w:sz w:val="24"/>
          <w:szCs w:val="24"/>
        </w:rPr>
        <w:t xml:space="preserve">as principais infraestruturas </w:t>
      </w:r>
      <w:r w:rsidR="00984457">
        <w:rPr>
          <w:rFonts w:ascii="Times New Roman" w:hAnsi="Times New Roman" w:cs="Times New Roman"/>
          <w:sz w:val="24"/>
          <w:szCs w:val="24"/>
        </w:rPr>
        <w:t xml:space="preserve">sanitárias </w:t>
      </w:r>
      <w:r>
        <w:rPr>
          <w:rFonts w:ascii="Times New Roman" w:hAnsi="Times New Roman" w:cs="Times New Roman"/>
          <w:sz w:val="24"/>
          <w:szCs w:val="24"/>
        </w:rPr>
        <w:t xml:space="preserve">e </w:t>
      </w:r>
      <w:r w:rsidR="00DC231F">
        <w:rPr>
          <w:rFonts w:ascii="Times New Roman" w:hAnsi="Times New Roman" w:cs="Times New Roman"/>
          <w:sz w:val="24"/>
          <w:szCs w:val="24"/>
        </w:rPr>
        <w:t xml:space="preserve">práticas </w:t>
      </w:r>
      <w:r>
        <w:rPr>
          <w:rFonts w:ascii="Times New Roman" w:hAnsi="Times New Roman" w:cs="Times New Roman"/>
          <w:sz w:val="24"/>
          <w:szCs w:val="24"/>
        </w:rPr>
        <w:t xml:space="preserve">políticas </w:t>
      </w:r>
      <w:r w:rsidR="00DC231F">
        <w:rPr>
          <w:rFonts w:ascii="Times New Roman" w:hAnsi="Times New Roman" w:cs="Times New Roman"/>
          <w:sz w:val="24"/>
          <w:szCs w:val="24"/>
        </w:rPr>
        <w:t xml:space="preserve">e sociais </w:t>
      </w:r>
      <w:r>
        <w:rPr>
          <w:rFonts w:ascii="Times New Roman" w:hAnsi="Times New Roman" w:cs="Times New Roman"/>
          <w:sz w:val="24"/>
          <w:szCs w:val="24"/>
        </w:rPr>
        <w:t>realizadas no setor de saneamento básico</w:t>
      </w:r>
      <w:r w:rsidR="00DC231F">
        <w:rPr>
          <w:rFonts w:ascii="Times New Roman" w:hAnsi="Times New Roman" w:cs="Times New Roman"/>
          <w:sz w:val="24"/>
          <w:szCs w:val="24"/>
        </w:rPr>
        <w:t>, ao longo d</w:t>
      </w:r>
      <w:r>
        <w:rPr>
          <w:rFonts w:ascii="Times New Roman" w:hAnsi="Times New Roman" w:cs="Times New Roman"/>
          <w:sz w:val="24"/>
          <w:szCs w:val="24"/>
        </w:rPr>
        <w:t>o período de governo Janarista (1943-1956)</w:t>
      </w:r>
      <w:r w:rsidR="00DC231F">
        <w:rPr>
          <w:rFonts w:ascii="Times New Roman" w:hAnsi="Times New Roman" w:cs="Times New Roman"/>
          <w:sz w:val="24"/>
          <w:szCs w:val="24"/>
        </w:rPr>
        <w:t>,</w:t>
      </w:r>
      <w:r>
        <w:rPr>
          <w:rFonts w:ascii="Times New Roman" w:hAnsi="Times New Roman" w:cs="Times New Roman"/>
          <w:sz w:val="24"/>
          <w:szCs w:val="24"/>
        </w:rPr>
        <w:t xml:space="preserve"> </w:t>
      </w:r>
      <w:r w:rsidR="00DC231F">
        <w:rPr>
          <w:rFonts w:ascii="Times New Roman" w:hAnsi="Times New Roman" w:cs="Times New Roman"/>
          <w:sz w:val="24"/>
          <w:szCs w:val="24"/>
        </w:rPr>
        <w:t>n</w:t>
      </w:r>
      <w:r>
        <w:rPr>
          <w:rFonts w:ascii="Times New Roman" w:hAnsi="Times New Roman" w:cs="Times New Roman"/>
          <w:sz w:val="24"/>
          <w:szCs w:val="24"/>
        </w:rPr>
        <w:t xml:space="preserve">o </w:t>
      </w:r>
      <w:r w:rsidR="00984457">
        <w:rPr>
          <w:rFonts w:ascii="Times New Roman" w:hAnsi="Times New Roman" w:cs="Times New Roman"/>
          <w:sz w:val="24"/>
          <w:szCs w:val="24"/>
        </w:rPr>
        <w:t>ex-</w:t>
      </w:r>
      <w:r>
        <w:rPr>
          <w:rFonts w:ascii="Times New Roman" w:hAnsi="Times New Roman" w:cs="Times New Roman"/>
          <w:sz w:val="24"/>
          <w:szCs w:val="24"/>
        </w:rPr>
        <w:t>TFA</w:t>
      </w:r>
      <w:r w:rsidR="00984457">
        <w:rPr>
          <w:rFonts w:ascii="Times New Roman" w:hAnsi="Times New Roman" w:cs="Times New Roman"/>
          <w:sz w:val="24"/>
          <w:szCs w:val="24"/>
        </w:rPr>
        <w:t xml:space="preserve"> (1943-1988)</w:t>
      </w:r>
      <w:r>
        <w:rPr>
          <w:rFonts w:ascii="Times New Roman" w:hAnsi="Times New Roman" w:cs="Times New Roman"/>
          <w:sz w:val="24"/>
          <w:szCs w:val="24"/>
        </w:rPr>
        <w:t>. Destaca-se a construção dos primeiros SAA e SES para atendimento das áreas urbanas da capital Macapá, d</w:t>
      </w:r>
      <w:r w:rsidR="00984457">
        <w:rPr>
          <w:rFonts w:ascii="Times New Roman" w:hAnsi="Times New Roman" w:cs="Times New Roman"/>
          <w:sz w:val="24"/>
          <w:szCs w:val="24"/>
        </w:rPr>
        <w:t xml:space="preserve">os banheiros e </w:t>
      </w:r>
      <w:r>
        <w:rPr>
          <w:rFonts w:ascii="Times New Roman" w:hAnsi="Times New Roman" w:cs="Times New Roman"/>
          <w:sz w:val="24"/>
          <w:szCs w:val="24"/>
        </w:rPr>
        <w:t>torneiras públic</w:t>
      </w:r>
      <w:r w:rsidR="00984457">
        <w:rPr>
          <w:rFonts w:ascii="Times New Roman" w:hAnsi="Times New Roman" w:cs="Times New Roman"/>
          <w:sz w:val="24"/>
          <w:szCs w:val="24"/>
        </w:rPr>
        <w:t>a</w:t>
      </w:r>
      <w:r>
        <w:rPr>
          <w:rFonts w:ascii="Times New Roman" w:hAnsi="Times New Roman" w:cs="Times New Roman"/>
          <w:sz w:val="24"/>
          <w:szCs w:val="24"/>
        </w:rPr>
        <w:t xml:space="preserve">s para atendimento das edificações não atendidas </w:t>
      </w:r>
      <w:r w:rsidR="00984457">
        <w:rPr>
          <w:rFonts w:ascii="Times New Roman" w:hAnsi="Times New Roman" w:cs="Times New Roman"/>
          <w:sz w:val="24"/>
          <w:szCs w:val="24"/>
        </w:rPr>
        <w:t xml:space="preserve">pela rede pública </w:t>
      </w:r>
      <w:r>
        <w:rPr>
          <w:rFonts w:ascii="Times New Roman" w:hAnsi="Times New Roman" w:cs="Times New Roman"/>
          <w:sz w:val="24"/>
          <w:szCs w:val="24"/>
        </w:rPr>
        <w:t xml:space="preserve">e </w:t>
      </w:r>
      <w:r w:rsidR="00DC231F">
        <w:rPr>
          <w:rFonts w:ascii="Times New Roman" w:hAnsi="Times New Roman" w:cs="Times New Roman"/>
          <w:sz w:val="24"/>
          <w:szCs w:val="24"/>
        </w:rPr>
        <w:t xml:space="preserve">da </w:t>
      </w:r>
      <w:r>
        <w:rPr>
          <w:rFonts w:ascii="Times New Roman" w:hAnsi="Times New Roman" w:cs="Times New Roman"/>
          <w:sz w:val="24"/>
          <w:szCs w:val="24"/>
        </w:rPr>
        <w:t xml:space="preserve">população </w:t>
      </w:r>
      <w:r w:rsidR="00984457">
        <w:rPr>
          <w:rFonts w:ascii="Times New Roman" w:hAnsi="Times New Roman" w:cs="Times New Roman"/>
          <w:sz w:val="24"/>
          <w:szCs w:val="24"/>
        </w:rPr>
        <w:t>residente n</w:t>
      </w:r>
      <w:r>
        <w:rPr>
          <w:rFonts w:ascii="Times New Roman" w:hAnsi="Times New Roman" w:cs="Times New Roman"/>
          <w:sz w:val="24"/>
          <w:szCs w:val="24"/>
        </w:rPr>
        <w:t>as áreas suburbanas. A instalação das construções</w:t>
      </w:r>
      <w:r w:rsidR="00A12090">
        <w:rPr>
          <w:rFonts w:ascii="Times New Roman" w:hAnsi="Times New Roman" w:cs="Times New Roman"/>
          <w:sz w:val="24"/>
          <w:szCs w:val="24"/>
        </w:rPr>
        <w:t xml:space="preserve"> apenas</w:t>
      </w:r>
      <w:r>
        <w:rPr>
          <w:rFonts w:ascii="Times New Roman" w:hAnsi="Times New Roman" w:cs="Times New Roman"/>
          <w:sz w:val="24"/>
          <w:szCs w:val="24"/>
        </w:rPr>
        <w:t xml:space="preserve"> nas áreas centrais demonstra a prioridade de atendimento </w:t>
      </w:r>
      <w:r w:rsidR="00A12090">
        <w:rPr>
          <w:rFonts w:ascii="Times New Roman" w:hAnsi="Times New Roman" w:cs="Times New Roman"/>
          <w:sz w:val="24"/>
          <w:szCs w:val="24"/>
        </w:rPr>
        <w:t xml:space="preserve">das </w:t>
      </w:r>
      <w:r w:rsidR="00DC231F">
        <w:rPr>
          <w:rFonts w:ascii="Times New Roman" w:hAnsi="Times New Roman" w:cs="Times New Roman"/>
          <w:sz w:val="24"/>
          <w:szCs w:val="24"/>
        </w:rPr>
        <w:t xml:space="preserve">necessidades sanitárias nas áreas ocupadas pela </w:t>
      </w:r>
      <w:r>
        <w:rPr>
          <w:rFonts w:ascii="Times New Roman" w:hAnsi="Times New Roman" w:cs="Times New Roman"/>
          <w:sz w:val="24"/>
          <w:szCs w:val="24"/>
        </w:rPr>
        <w:t>elite amapaense e desde então a implantação de políticas de segregação social</w:t>
      </w:r>
      <w:r w:rsidR="00A12090">
        <w:rPr>
          <w:rFonts w:ascii="Times New Roman" w:hAnsi="Times New Roman" w:cs="Times New Roman"/>
          <w:sz w:val="24"/>
          <w:szCs w:val="24"/>
        </w:rPr>
        <w:t xml:space="preserve">, </w:t>
      </w:r>
      <w:r w:rsidR="00DC231F">
        <w:rPr>
          <w:rFonts w:ascii="Times New Roman" w:hAnsi="Times New Roman" w:cs="Times New Roman"/>
          <w:sz w:val="24"/>
          <w:szCs w:val="24"/>
        </w:rPr>
        <w:t xml:space="preserve">realizadas </w:t>
      </w:r>
      <w:r w:rsidR="00A12090">
        <w:rPr>
          <w:rFonts w:ascii="Times New Roman" w:hAnsi="Times New Roman" w:cs="Times New Roman"/>
          <w:sz w:val="24"/>
          <w:szCs w:val="24"/>
        </w:rPr>
        <w:t xml:space="preserve">por meio da postergação de </w:t>
      </w:r>
      <w:r w:rsidR="00DC231F">
        <w:rPr>
          <w:rFonts w:ascii="Times New Roman" w:hAnsi="Times New Roman" w:cs="Times New Roman"/>
          <w:sz w:val="24"/>
          <w:szCs w:val="24"/>
        </w:rPr>
        <w:t>prestação de atendimento da demanda para a população</w:t>
      </w:r>
      <w:r>
        <w:rPr>
          <w:rFonts w:ascii="Times New Roman" w:hAnsi="Times New Roman" w:cs="Times New Roman"/>
          <w:sz w:val="24"/>
          <w:szCs w:val="24"/>
        </w:rPr>
        <w:t xml:space="preserve"> </w:t>
      </w:r>
      <w:r w:rsidR="00DC231F">
        <w:rPr>
          <w:rFonts w:ascii="Times New Roman" w:hAnsi="Times New Roman" w:cs="Times New Roman"/>
          <w:sz w:val="24"/>
          <w:szCs w:val="24"/>
        </w:rPr>
        <w:t>sem condições de pagamento pelos serviços</w:t>
      </w:r>
      <w:r>
        <w:rPr>
          <w:rFonts w:ascii="Times New Roman" w:hAnsi="Times New Roman" w:cs="Times New Roman"/>
          <w:sz w:val="24"/>
          <w:szCs w:val="24"/>
        </w:rPr>
        <w:t xml:space="preserve">. A improvisação </w:t>
      </w:r>
      <w:r w:rsidR="00A12090">
        <w:rPr>
          <w:rFonts w:ascii="Times New Roman" w:hAnsi="Times New Roman" w:cs="Times New Roman"/>
          <w:sz w:val="24"/>
          <w:szCs w:val="24"/>
        </w:rPr>
        <w:t xml:space="preserve">técnica </w:t>
      </w:r>
      <w:r>
        <w:rPr>
          <w:rFonts w:ascii="Times New Roman" w:hAnsi="Times New Roman" w:cs="Times New Roman"/>
          <w:sz w:val="24"/>
          <w:szCs w:val="24"/>
        </w:rPr>
        <w:t>com a disseminação de construç</w:t>
      </w:r>
      <w:r w:rsidR="00A12090">
        <w:rPr>
          <w:rFonts w:ascii="Times New Roman" w:hAnsi="Times New Roman" w:cs="Times New Roman"/>
          <w:sz w:val="24"/>
          <w:szCs w:val="24"/>
        </w:rPr>
        <w:t>ões</w:t>
      </w:r>
      <w:r>
        <w:rPr>
          <w:rFonts w:ascii="Times New Roman" w:hAnsi="Times New Roman" w:cs="Times New Roman"/>
          <w:sz w:val="24"/>
          <w:szCs w:val="24"/>
        </w:rPr>
        <w:t xml:space="preserve"> de sistemas isolados</w:t>
      </w:r>
      <w:r w:rsidR="009D1FAE">
        <w:rPr>
          <w:rFonts w:ascii="Times New Roman" w:hAnsi="Times New Roman" w:cs="Times New Roman"/>
          <w:sz w:val="24"/>
          <w:szCs w:val="24"/>
        </w:rPr>
        <w:t xml:space="preserve"> (poços e fossas)</w:t>
      </w:r>
      <w:r>
        <w:rPr>
          <w:rFonts w:ascii="Times New Roman" w:hAnsi="Times New Roman" w:cs="Times New Roman"/>
          <w:sz w:val="24"/>
          <w:szCs w:val="24"/>
        </w:rPr>
        <w:t xml:space="preserve">, </w:t>
      </w:r>
      <w:r w:rsidR="009D1FAE">
        <w:rPr>
          <w:rFonts w:ascii="Times New Roman" w:hAnsi="Times New Roman" w:cs="Times New Roman"/>
          <w:sz w:val="24"/>
          <w:szCs w:val="24"/>
        </w:rPr>
        <w:t xml:space="preserve">autorizados pelo governo local e realizados frente ao </w:t>
      </w:r>
      <w:r>
        <w:rPr>
          <w:rFonts w:ascii="Times New Roman" w:hAnsi="Times New Roman" w:cs="Times New Roman"/>
          <w:sz w:val="24"/>
          <w:szCs w:val="24"/>
        </w:rPr>
        <w:t>afrouxamento da fiscalização</w:t>
      </w:r>
      <w:r w:rsidR="00A12090">
        <w:rPr>
          <w:rFonts w:ascii="Times New Roman" w:hAnsi="Times New Roman" w:cs="Times New Roman"/>
          <w:sz w:val="24"/>
          <w:szCs w:val="24"/>
        </w:rPr>
        <w:t xml:space="preserve"> e</w:t>
      </w:r>
      <w:r>
        <w:rPr>
          <w:rFonts w:ascii="Times New Roman" w:hAnsi="Times New Roman" w:cs="Times New Roman"/>
          <w:sz w:val="24"/>
          <w:szCs w:val="24"/>
        </w:rPr>
        <w:t xml:space="preserve"> controle</w:t>
      </w:r>
      <w:r w:rsidR="00A12090">
        <w:rPr>
          <w:rFonts w:ascii="Times New Roman" w:hAnsi="Times New Roman" w:cs="Times New Roman"/>
          <w:sz w:val="24"/>
          <w:szCs w:val="24"/>
        </w:rPr>
        <w:t xml:space="preserve"> público,</w:t>
      </w:r>
      <w:r>
        <w:rPr>
          <w:rFonts w:ascii="Times New Roman" w:hAnsi="Times New Roman" w:cs="Times New Roman"/>
          <w:sz w:val="24"/>
          <w:szCs w:val="24"/>
        </w:rPr>
        <w:t xml:space="preserve"> introduziu um modelo de política pública emergencial que, ao invés de </w:t>
      </w:r>
      <w:r w:rsidR="009D1FAE">
        <w:rPr>
          <w:rFonts w:ascii="Times New Roman" w:hAnsi="Times New Roman" w:cs="Times New Roman"/>
          <w:sz w:val="24"/>
          <w:szCs w:val="24"/>
        </w:rPr>
        <w:t xml:space="preserve">funcionar </w:t>
      </w:r>
      <w:r w:rsidR="008836AB">
        <w:rPr>
          <w:rFonts w:ascii="Times New Roman" w:hAnsi="Times New Roman" w:cs="Times New Roman"/>
          <w:sz w:val="24"/>
          <w:szCs w:val="24"/>
        </w:rPr>
        <w:t xml:space="preserve">em </w:t>
      </w:r>
      <w:r>
        <w:rPr>
          <w:rFonts w:ascii="Times New Roman" w:hAnsi="Times New Roman" w:cs="Times New Roman"/>
          <w:sz w:val="24"/>
          <w:szCs w:val="24"/>
        </w:rPr>
        <w:t>carácter provisório, transformou-se em prática socia</w:t>
      </w:r>
      <w:r w:rsidR="009D1FAE">
        <w:rPr>
          <w:rFonts w:ascii="Times New Roman" w:hAnsi="Times New Roman" w:cs="Times New Roman"/>
          <w:sz w:val="24"/>
          <w:szCs w:val="24"/>
        </w:rPr>
        <w:t xml:space="preserve">l </w:t>
      </w:r>
      <w:r>
        <w:rPr>
          <w:rFonts w:ascii="Times New Roman" w:hAnsi="Times New Roman" w:cs="Times New Roman"/>
          <w:sz w:val="24"/>
          <w:szCs w:val="24"/>
        </w:rPr>
        <w:t xml:space="preserve">permanente na sociedade amapaense.  </w:t>
      </w:r>
    </w:p>
    <w:p w14:paraId="41B184DC" w14:textId="524B7892" w:rsidR="002A662F" w:rsidRDefault="008836A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Nos elementos identificados, observa-se que os problemas existem desde o vínculo d</w:t>
      </w:r>
      <w:r w:rsidR="009D1FAE">
        <w:rPr>
          <w:rFonts w:ascii="Times New Roman" w:hAnsi="Times New Roman" w:cs="Times New Roman"/>
          <w:sz w:val="24"/>
          <w:szCs w:val="24"/>
        </w:rPr>
        <w:t xml:space="preserve">os municípios </w:t>
      </w:r>
      <w:r>
        <w:rPr>
          <w:rFonts w:ascii="Times New Roman" w:hAnsi="Times New Roman" w:cs="Times New Roman"/>
          <w:sz w:val="24"/>
          <w:szCs w:val="24"/>
        </w:rPr>
        <w:t>amapaense</w:t>
      </w:r>
      <w:r w:rsidR="009D1FAE">
        <w:rPr>
          <w:rFonts w:ascii="Times New Roman" w:hAnsi="Times New Roman" w:cs="Times New Roman"/>
          <w:sz w:val="24"/>
          <w:szCs w:val="24"/>
        </w:rPr>
        <w:t>s</w:t>
      </w:r>
      <w:r>
        <w:rPr>
          <w:rFonts w:ascii="Times New Roman" w:hAnsi="Times New Roman" w:cs="Times New Roman"/>
          <w:sz w:val="24"/>
          <w:szCs w:val="24"/>
        </w:rPr>
        <w:t xml:space="preserve"> com o Estado do Pará. Mas que se agravaram diante dos interesses nacionais e internacionais de constituição do TFA (1943) e das políticas públicas que causaram forte migração populacional e ocupação desordenada da região. Mesmo a cooperação técnica e os créditos financeiros disponibilizados por instituições norte-americanas para investimentos na região amazônica e amapaense, por meio das relações políticas do TFA com o SESP, IAIA e Programa da Amazônia, a infraestrutura construída foi desde então insuficiente para o atendimento das demandas sanitárias e inauguradas com capacidade de produção defasadas. </w:t>
      </w:r>
    </w:p>
    <w:p w14:paraId="74A31AA5" w14:textId="428B3375" w:rsidR="00F83A2A" w:rsidRDefault="00000000" w:rsidP="00F83A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outras políticas realizadas</w:t>
      </w:r>
      <w:r w:rsidR="008D30EA">
        <w:rPr>
          <w:rFonts w:ascii="Times New Roman" w:hAnsi="Times New Roman" w:cs="Times New Roman"/>
          <w:sz w:val="24"/>
          <w:szCs w:val="24"/>
        </w:rPr>
        <w:t>, por exemplo,</w:t>
      </w:r>
      <w:r>
        <w:rPr>
          <w:rFonts w:ascii="Times New Roman" w:hAnsi="Times New Roman" w:cs="Times New Roman"/>
          <w:sz w:val="24"/>
          <w:szCs w:val="24"/>
        </w:rPr>
        <w:t xml:space="preserve"> </w:t>
      </w:r>
      <w:r w:rsidR="00AB7412">
        <w:rPr>
          <w:rFonts w:ascii="Times New Roman" w:hAnsi="Times New Roman" w:cs="Times New Roman"/>
          <w:sz w:val="24"/>
          <w:szCs w:val="24"/>
        </w:rPr>
        <w:t xml:space="preserve">através </w:t>
      </w:r>
      <w:r>
        <w:rPr>
          <w:rFonts w:ascii="Times New Roman" w:hAnsi="Times New Roman" w:cs="Times New Roman"/>
          <w:sz w:val="24"/>
          <w:szCs w:val="24"/>
        </w:rPr>
        <w:t>d</w:t>
      </w:r>
      <w:r w:rsidR="008D30EA">
        <w:rPr>
          <w:rFonts w:ascii="Times New Roman" w:hAnsi="Times New Roman" w:cs="Times New Roman"/>
          <w:sz w:val="24"/>
          <w:szCs w:val="24"/>
        </w:rPr>
        <w:t xml:space="preserve">a Política </w:t>
      </w:r>
      <w:r w:rsidR="002A662F">
        <w:rPr>
          <w:rFonts w:ascii="Times New Roman" w:hAnsi="Times New Roman" w:cs="Times New Roman"/>
          <w:sz w:val="24"/>
          <w:szCs w:val="24"/>
        </w:rPr>
        <w:t xml:space="preserve">Nacional de Saneamento </w:t>
      </w:r>
      <w:r w:rsidR="008D30EA">
        <w:rPr>
          <w:rFonts w:ascii="Times New Roman" w:hAnsi="Times New Roman" w:cs="Times New Roman"/>
          <w:sz w:val="24"/>
          <w:szCs w:val="24"/>
        </w:rPr>
        <w:t xml:space="preserve">(PNS) </w:t>
      </w:r>
      <w:r w:rsidR="002A662F">
        <w:rPr>
          <w:rFonts w:ascii="Times New Roman" w:hAnsi="Times New Roman" w:cs="Times New Roman"/>
          <w:sz w:val="24"/>
          <w:szCs w:val="24"/>
        </w:rPr>
        <w:t>(1967)</w:t>
      </w:r>
      <w:r>
        <w:rPr>
          <w:rFonts w:ascii="Times New Roman" w:hAnsi="Times New Roman" w:cs="Times New Roman"/>
          <w:sz w:val="24"/>
          <w:szCs w:val="24"/>
        </w:rPr>
        <w:t xml:space="preserve">, </w:t>
      </w:r>
      <w:r w:rsidR="008D30EA">
        <w:rPr>
          <w:rFonts w:ascii="Times New Roman" w:hAnsi="Times New Roman" w:cs="Times New Roman"/>
          <w:sz w:val="24"/>
          <w:szCs w:val="24"/>
        </w:rPr>
        <w:t xml:space="preserve">do </w:t>
      </w:r>
      <w:r w:rsidR="002A662F">
        <w:rPr>
          <w:rFonts w:ascii="Times New Roman" w:hAnsi="Times New Roman" w:cs="Times New Roman"/>
          <w:bCs/>
          <w:sz w:val="24"/>
          <w:szCs w:val="24"/>
        </w:rPr>
        <w:t>Plano Nacional de Saneamento</w:t>
      </w:r>
      <w:r w:rsidR="008D30EA">
        <w:rPr>
          <w:rFonts w:ascii="Times New Roman" w:hAnsi="Times New Roman" w:cs="Times New Roman"/>
          <w:bCs/>
          <w:sz w:val="24"/>
          <w:szCs w:val="24"/>
        </w:rPr>
        <w:t xml:space="preserve"> (PLANASA) (1971)</w:t>
      </w:r>
      <w:r>
        <w:rPr>
          <w:rFonts w:ascii="Times New Roman" w:hAnsi="Times New Roman" w:cs="Times New Roman"/>
          <w:sz w:val="24"/>
          <w:szCs w:val="24"/>
        </w:rPr>
        <w:t xml:space="preserve">, </w:t>
      </w:r>
      <w:r w:rsidR="000F645A">
        <w:rPr>
          <w:rFonts w:ascii="Times New Roman" w:hAnsi="Times New Roman" w:cs="Times New Roman"/>
          <w:sz w:val="24"/>
          <w:szCs w:val="24"/>
        </w:rPr>
        <w:t xml:space="preserve">da Lei Nacional de Saneamento Básico (LNSB) (2007), </w:t>
      </w:r>
      <w:r w:rsidR="008D30EA">
        <w:rPr>
          <w:rFonts w:ascii="Times New Roman" w:hAnsi="Times New Roman" w:cs="Times New Roman"/>
          <w:sz w:val="24"/>
          <w:szCs w:val="24"/>
        </w:rPr>
        <w:t>do Plano Nacional de Saneamento Básico (PLANSAB) (2013)</w:t>
      </w:r>
      <w:r w:rsidR="000F645A">
        <w:rPr>
          <w:rFonts w:ascii="Times New Roman" w:hAnsi="Times New Roman" w:cs="Times New Roman"/>
          <w:sz w:val="24"/>
          <w:szCs w:val="24"/>
        </w:rPr>
        <w:t xml:space="preserve"> e</w:t>
      </w:r>
      <w:r>
        <w:rPr>
          <w:rFonts w:ascii="Times New Roman" w:hAnsi="Times New Roman" w:cs="Times New Roman"/>
          <w:sz w:val="24"/>
          <w:szCs w:val="24"/>
        </w:rPr>
        <w:t xml:space="preserve"> </w:t>
      </w:r>
      <w:r w:rsidR="008D30EA">
        <w:rPr>
          <w:rFonts w:ascii="Times New Roman" w:hAnsi="Times New Roman" w:cs="Times New Roman"/>
          <w:sz w:val="24"/>
          <w:szCs w:val="24"/>
        </w:rPr>
        <w:t>do Plano de Aceleração do Crescimento (</w:t>
      </w:r>
      <w:r>
        <w:rPr>
          <w:rFonts w:ascii="Times New Roman" w:hAnsi="Times New Roman" w:cs="Times New Roman"/>
          <w:sz w:val="24"/>
          <w:szCs w:val="24"/>
        </w:rPr>
        <w:t>PAC</w:t>
      </w:r>
      <w:r w:rsidR="008D30EA">
        <w:rPr>
          <w:rFonts w:ascii="Times New Roman" w:hAnsi="Times New Roman" w:cs="Times New Roman"/>
          <w:sz w:val="24"/>
          <w:szCs w:val="24"/>
        </w:rPr>
        <w:t>) (2007</w:t>
      </w:r>
      <w:r w:rsidR="00485C5E">
        <w:rPr>
          <w:rFonts w:ascii="Times New Roman" w:hAnsi="Times New Roman" w:cs="Times New Roman"/>
          <w:sz w:val="24"/>
          <w:szCs w:val="24"/>
        </w:rPr>
        <w:t>)</w:t>
      </w:r>
      <w:r>
        <w:rPr>
          <w:rFonts w:ascii="Times New Roman" w:hAnsi="Times New Roman" w:cs="Times New Roman"/>
          <w:sz w:val="24"/>
          <w:szCs w:val="24"/>
        </w:rPr>
        <w:t xml:space="preserve">, pouco </w:t>
      </w:r>
      <w:r>
        <w:rPr>
          <w:rFonts w:ascii="Times New Roman" w:hAnsi="Times New Roman" w:cs="Times New Roman"/>
          <w:sz w:val="24"/>
          <w:szCs w:val="24"/>
        </w:rPr>
        <w:lastRenderedPageBreak/>
        <w:t xml:space="preserve">conseguiram avançar no desenvolvimento do setor </w:t>
      </w:r>
      <w:r w:rsidR="008836AB">
        <w:rPr>
          <w:rFonts w:ascii="Times New Roman" w:hAnsi="Times New Roman" w:cs="Times New Roman"/>
          <w:sz w:val="24"/>
          <w:szCs w:val="24"/>
        </w:rPr>
        <w:t xml:space="preserve">amapaense, </w:t>
      </w:r>
      <w:r>
        <w:rPr>
          <w:rFonts w:ascii="Times New Roman" w:hAnsi="Times New Roman" w:cs="Times New Roman"/>
          <w:sz w:val="24"/>
          <w:szCs w:val="24"/>
        </w:rPr>
        <w:t xml:space="preserve">frente a influência do modelo </w:t>
      </w:r>
      <w:r w:rsidR="00AB7412">
        <w:rPr>
          <w:rFonts w:ascii="Times New Roman" w:hAnsi="Times New Roman" w:cs="Times New Roman"/>
          <w:sz w:val="24"/>
          <w:szCs w:val="24"/>
        </w:rPr>
        <w:t>estabelecido e continuado na gestão d</w:t>
      </w:r>
      <w:r>
        <w:rPr>
          <w:rFonts w:ascii="Times New Roman" w:hAnsi="Times New Roman" w:cs="Times New Roman"/>
          <w:sz w:val="24"/>
          <w:szCs w:val="24"/>
        </w:rPr>
        <w:t xml:space="preserve">a </w:t>
      </w:r>
      <w:r w:rsidR="008D30EA">
        <w:rPr>
          <w:rFonts w:ascii="Times New Roman" w:hAnsi="Times New Roman" w:cs="Times New Roman"/>
          <w:sz w:val="24"/>
          <w:szCs w:val="24"/>
        </w:rPr>
        <w:t xml:space="preserve">Companhia de Água e Esgoto do Amapá (CAESA) (1969/1971) </w:t>
      </w:r>
      <w:r>
        <w:rPr>
          <w:rFonts w:ascii="Times New Roman" w:hAnsi="Times New Roman" w:cs="Times New Roman"/>
          <w:sz w:val="24"/>
          <w:szCs w:val="24"/>
        </w:rPr>
        <w:t>e demais instituições públicas</w:t>
      </w:r>
      <w:r w:rsidR="00485C5E">
        <w:rPr>
          <w:rFonts w:ascii="Times New Roman" w:hAnsi="Times New Roman" w:cs="Times New Roman"/>
          <w:sz w:val="24"/>
          <w:szCs w:val="24"/>
        </w:rPr>
        <w:t xml:space="preserve"> </w:t>
      </w:r>
      <w:r>
        <w:rPr>
          <w:rFonts w:ascii="Times New Roman" w:hAnsi="Times New Roman" w:cs="Times New Roman"/>
          <w:sz w:val="24"/>
          <w:szCs w:val="24"/>
        </w:rPr>
        <w:t>responsáveis pel</w:t>
      </w:r>
      <w:r w:rsidR="008836AB">
        <w:rPr>
          <w:rFonts w:ascii="Times New Roman" w:hAnsi="Times New Roman" w:cs="Times New Roman"/>
          <w:sz w:val="24"/>
          <w:szCs w:val="24"/>
        </w:rPr>
        <w:t>a prestação d</w:t>
      </w:r>
      <w:r>
        <w:rPr>
          <w:rFonts w:ascii="Times New Roman" w:hAnsi="Times New Roman" w:cs="Times New Roman"/>
          <w:sz w:val="24"/>
          <w:szCs w:val="24"/>
        </w:rPr>
        <w:t>os serviços públicos</w:t>
      </w:r>
      <w:r w:rsidR="00BA1E47">
        <w:rPr>
          <w:rStyle w:val="Refdenotaderodap"/>
          <w:rFonts w:ascii="Times New Roman" w:hAnsi="Times New Roman" w:cs="Times New Roman"/>
          <w:bCs/>
          <w:sz w:val="24"/>
          <w:szCs w:val="24"/>
        </w:rPr>
        <w:footnoteReference w:id="27"/>
      </w:r>
      <w:r>
        <w:rPr>
          <w:rFonts w:ascii="Times New Roman" w:hAnsi="Times New Roman" w:cs="Times New Roman"/>
          <w:sz w:val="24"/>
          <w:szCs w:val="24"/>
        </w:rPr>
        <w:t xml:space="preserve">. </w:t>
      </w:r>
    </w:p>
    <w:p w14:paraId="67464377" w14:textId="77777777" w:rsidR="00025779" w:rsidRDefault="000F3E60" w:rsidP="00325D4C">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trajetória de dependência </w:t>
      </w:r>
      <w:r w:rsidR="000F645A">
        <w:rPr>
          <w:rFonts w:ascii="Times New Roman" w:hAnsi="Times New Roman" w:cs="Times New Roman"/>
          <w:bCs/>
          <w:sz w:val="24"/>
          <w:szCs w:val="24"/>
        </w:rPr>
        <w:t>das práticas de gestão administrativa e operacional</w:t>
      </w:r>
      <w:r w:rsidR="00AB7412">
        <w:rPr>
          <w:rFonts w:ascii="Times New Roman" w:hAnsi="Times New Roman" w:cs="Times New Roman"/>
          <w:bCs/>
          <w:sz w:val="24"/>
          <w:szCs w:val="24"/>
        </w:rPr>
        <w:t xml:space="preserve"> foi </w:t>
      </w:r>
      <w:r>
        <w:rPr>
          <w:rFonts w:ascii="Times New Roman" w:hAnsi="Times New Roman" w:cs="Times New Roman"/>
          <w:bCs/>
          <w:sz w:val="24"/>
          <w:szCs w:val="24"/>
        </w:rPr>
        <w:t>expressa</w:t>
      </w:r>
      <w:r w:rsidR="008D30EA">
        <w:rPr>
          <w:rFonts w:ascii="Times New Roman" w:hAnsi="Times New Roman" w:cs="Times New Roman"/>
          <w:bCs/>
          <w:sz w:val="24"/>
          <w:szCs w:val="24"/>
        </w:rPr>
        <w:t xml:space="preserve"> </w:t>
      </w:r>
      <w:r w:rsidR="002F5E11">
        <w:rPr>
          <w:rFonts w:ascii="Times New Roman" w:hAnsi="Times New Roman" w:cs="Times New Roman"/>
          <w:bCs/>
          <w:sz w:val="24"/>
          <w:szCs w:val="24"/>
        </w:rPr>
        <w:t xml:space="preserve">nos </w:t>
      </w:r>
      <w:r w:rsidR="002F5E11">
        <w:rPr>
          <w:rFonts w:ascii="Times New Roman" w:hAnsi="Times New Roman" w:cs="Times New Roman"/>
          <w:sz w:val="24"/>
          <w:szCs w:val="24"/>
        </w:rPr>
        <w:t xml:space="preserve">problemas sanitários que persistiram </w:t>
      </w:r>
      <w:r w:rsidR="00916887">
        <w:rPr>
          <w:rFonts w:ascii="Times New Roman" w:hAnsi="Times New Roman" w:cs="Times New Roman"/>
          <w:sz w:val="24"/>
          <w:szCs w:val="24"/>
        </w:rPr>
        <w:t xml:space="preserve">ao longo de décadas, </w:t>
      </w:r>
      <w:r w:rsidR="002F5E11">
        <w:rPr>
          <w:rFonts w:ascii="Times New Roman" w:hAnsi="Times New Roman" w:cs="Times New Roman"/>
          <w:sz w:val="24"/>
          <w:szCs w:val="24"/>
        </w:rPr>
        <w:t xml:space="preserve">mesmo após </w:t>
      </w:r>
      <w:r w:rsidR="00AA2172" w:rsidRPr="00AA2172">
        <w:rPr>
          <w:rFonts w:ascii="Times New Roman" w:hAnsi="Times New Roman" w:cs="Times New Roman"/>
          <w:sz w:val="24"/>
          <w:szCs w:val="24"/>
        </w:rPr>
        <w:t>a criação da CAESA (1969/1973)</w:t>
      </w:r>
      <w:r w:rsidR="00AA2172">
        <w:rPr>
          <w:rFonts w:ascii="Times New Roman" w:hAnsi="Times New Roman" w:cs="Times New Roman"/>
          <w:sz w:val="24"/>
          <w:szCs w:val="24"/>
        </w:rPr>
        <w:t xml:space="preserve">, </w:t>
      </w:r>
      <w:r w:rsidR="00AB7412">
        <w:rPr>
          <w:rFonts w:ascii="Times New Roman" w:hAnsi="Times New Roman" w:cs="Times New Roman"/>
          <w:sz w:val="24"/>
          <w:szCs w:val="24"/>
        </w:rPr>
        <w:t xml:space="preserve">da </w:t>
      </w:r>
      <w:r w:rsidR="007A7DE6">
        <w:rPr>
          <w:rFonts w:ascii="Times New Roman" w:hAnsi="Times New Roman" w:cs="Times New Roman"/>
          <w:sz w:val="24"/>
          <w:szCs w:val="24"/>
        </w:rPr>
        <w:t xml:space="preserve">autonomia político-governamental do Estado do Amapá (1988) e </w:t>
      </w:r>
      <w:r w:rsidR="00AB7412">
        <w:rPr>
          <w:rFonts w:ascii="Times New Roman" w:hAnsi="Times New Roman" w:cs="Times New Roman"/>
          <w:sz w:val="24"/>
          <w:szCs w:val="24"/>
        </w:rPr>
        <w:t>publicação d</w:t>
      </w:r>
      <w:r w:rsidR="00AA2172">
        <w:rPr>
          <w:rFonts w:ascii="Times New Roman" w:hAnsi="Times New Roman" w:cs="Times New Roman"/>
          <w:sz w:val="24"/>
          <w:szCs w:val="24"/>
        </w:rPr>
        <w:t>a</w:t>
      </w:r>
      <w:r w:rsidR="002F5E11">
        <w:rPr>
          <w:rFonts w:ascii="Times New Roman" w:hAnsi="Times New Roman" w:cs="Times New Roman"/>
          <w:sz w:val="24"/>
          <w:szCs w:val="24"/>
        </w:rPr>
        <w:t>s políticas públicas</w:t>
      </w:r>
      <w:r w:rsidR="00F83A2A">
        <w:rPr>
          <w:rFonts w:ascii="Times New Roman" w:hAnsi="Times New Roman" w:cs="Times New Roman"/>
          <w:sz w:val="24"/>
          <w:szCs w:val="24"/>
        </w:rPr>
        <w:t xml:space="preserve"> nacionais</w:t>
      </w:r>
      <w:r w:rsidR="00AA2172">
        <w:rPr>
          <w:rFonts w:ascii="Times New Roman" w:hAnsi="Times New Roman" w:cs="Times New Roman"/>
          <w:sz w:val="24"/>
          <w:szCs w:val="24"/>
        </w:rPr>
        <w:t xml:space="preserve"> supracitadas</w:t>
      </w:r>
      <w:r w:rsidR="007A7DE6">
        <w:rPr>
          <w:rFonts w:ascii="Times New Roman" w:hAnsi="Times New Roman" w:cs="Times New Roman"/>
          <w:sz w:val="24"/>
          <w:szCs w:val="24"/>
        </w:rPr>
        <w:t>.</w:t>
      </w:r>
      <w:r w:rsidR="00AB7412">
        <w:rPr>
          <w:rFonts w:ascii="Times New Roman" w:hAnsi="Times New Roman" w:cs="Times New Roman"/>
          <w:sz w:val="24"/>
          <w:szCs w:val="24"/>
        </w:rPr>
        <w:t xml:space="preserve"> </w:t>
      </w:r>
      <w:r w:rsidR="00301FB6" w:rsidRPr="00301FB6">
        <w:rPr>
          <w:rFonts w:ascii="Times New Roman" w:hAnsi="Times New Roman" w:cs="Times New Roman"/>
          <w:bCs/>
          <w:sz w:val="24"/>
          <w:szCs w:val="24"/>
        </w:rPr>
        <w:t>Mais recentemente, a continuidade d</w:t>
      </w:r>
      <w:r w:rsidR="00025779">
        <w:rPr>
          <w:rFonts w:ascii="Times New Roman" w:hAnsi="Times New Roman" w:cs="Times New Roman"/>
          <w:bCs/>
          <w:sz w:val="24"/>
          <w:szCs w:val="24"/>
        </w:rPr>
        <w:t>a</w:t>
      </w:r>
      <w:r w:rsidR="00301FB6" w:rsidRPr="00301FB6">
        <w:rPr>
          <w:rFonts w:ascii="Times New Roman" w:hAnsi="Times New Roman" w:cs="Times New Roman"/>
          <w:bCs/>
          <w:sz w:val="24"/>
          <w:szCs w:val="24"/>
        </w:rPr>
        <w:t xml:space="preserve">s práticas políticas, econômicas e sociais consolidadas no setor amapaense, contribuíram para a inflexão das políticas governamentais, que ainda estavam em processo de consolidação </w:t>
      </w:r>
      <w:r w:rsidR="00301FB6">
        <w:rPr>
          <w:rFonts w:ascii="Times New Roman" w:hAnsi="Times New Roman" w:cs="Times New Roman"/>
          <w:bCs/>
          <w:sz w:val="24"/>
          <w:szCs w:val="24"/>
        </w:rPr>
        <w:t>conforme</w:t>
      </w:r>
      <w:r w:rsidR="00301FB6" w:rsidRPr="00301FB6">
        <w:rPr>
          <w:rFonts w:ascii="Times New Roman" w:hAnsi="Times New Roman" w:cs="Times New Roman"/>
          <w:bCs/>
          <w:sz w:val="24"/>
          <w:szCs w:val="24"/>
        </w:rPr>
        <w:t xml:space="preserve"> princípios e diretrizes da LNSB</w:t>
      </w:r>
      <w:r w:rsidR="00025779">
        <w:rPr>
          <w:rFonts w:ascii="Times New Roman" w:hAnsi="Times New Roman" w:cs="Times New Roman"/>
          <w:bCs/>
          <w:sz w:val="24"/>
          <w:szCs w:val="24"/>
        </w:rPr>
        <w:t xml:space="preserve"> (2007)</w:t>
      </w:r>
      <w:r w:rsidR="00301FB6" w:rsidRPr="00301FB6">
        <w:rPr>
          <w:rFonts w:ascii="Times New Roman" w:hAnsi="Times New Roman" w:cs="Times New Roman"/>
          <w:bCs/>
          <w:sz w:val="24"/>
          <w:szCs w:val="24"/>
        </w:rPr>
        <w:t xml:space="preserve">. </w:t>
      </w:r>
    </w:p>
    <w:p w14:paraId="60758AF9" w14:textId="7CB71BA6" w:rsidR="00ED0C3E" w:rsidRDefault="00325D4C" w:rsidP="00325D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BA1E47">
        <w:rPr>
          <w:rFonts w:ascii="Times New Roman" w:hAnsi="Times New Roman" w:cs="Times New Roman"/>
          <w:sz w:val="24"/>
          <w:szCs w:val="24"/>
        </w:rPr>
        <w:t xml:space="preserve">s </w:t>
      </w:r>
      <w:r>
        <w:rPr>
          <w:rFonts w:ascii="Times New Roman" w:hAnsi="Times New Roman" w:cs="Times New Roman"/>
          <w:sz w:val="24"/>
          <w:szCs w:val="24"/>
        </w:rPr>
        <w:t xml:space="preserve">práticas </w:t>
      </w:r>
      <w:r w:rsidR="00BA1E47">
        <w:rPr>
          <w:rFonts w:ascii="Times New Roman" w:hAnsi="Times New Roman" w:cs="Times New Roman"/>
          <w:sz w:val="24"/>
          <w:szCs w:val="24"/>
        </w:rPr>
        <w:t xml:space="preserve">políticas </w:t>
      </w:r>
      <w:r>
        <w:rPr>
          <w:rFonts w:ascii="Times New Roman" w:hAnsi="Times New Roman" w:cs="Times New Roman"/>
          <w:sz w:val="24"/>
          <w:szCs w:val="24"/>
        </w:rPr>
        <w:t xml:space="preserve">de nepotismo e </w:t>
      </w:r>
      <w:r w:rsidR="00025779">
        <w:rPr>
          <w:rFonts w:ascii="Times New Roman" w:hAnsi="Times New Roman" w:cs="Times New Roman"/>
          <w:sz w:val="24"/>
          <w:szCs w:val="24"/>
        </w:rPr>
        <w:t xml:space="preserve">o </w:t>
      </w:r>
      <w:r>
        <w:rPr>
          <w:rFonts w:ascii="Times New Roman" w:hAnsi="Times New Roman" w:cs="Times New Roman"/>
          <w:sz w:val="24"/>
          <w:szCs w:val="24"/>
        </w:rPr>
        <w:t>favoritismo governamental na ocupação dos espaços de poder são elementos que</w:t>
      </w:r>
      <w:r w:rsidR="008B4F9E">
        <w:rPr>
          <w:rFonts w:ascii="Times New Roman" w:hAnsi="Times New Roman" w:cs="Times New Roman"/>
          <w:sz w:val="24"/>
          <w:szCs w:val="24"/>
        </w:rPr>
        <w:t xml:space="preserve"> ainda</w:t>
      </w:r>
      <w:r>
        <w:rPr>
          <w:rFonts w:ascii="Times New Roman" w:hAnsi="Times New Roman" w:cs="Times New Roman"/>
          <w:sz w:val="24"/>
          <w:szCs w:val="24"/>
        </w:rPr>
        <w:t xml:space="preserve"> desafiam o progresso do setor e a universalização dos serviços públicos na região amapaense.</w:t>
      </w:r>
      <w:r w:rsidR="00F50335">
        <w:rPr>
          <w:rFonts w:ascii="Times New Roman" w:hAnsi="Times New Roman" w:cs="Times New Roman"/>
          <w:sz w:val="24"/>
          <w:szCs w:val="24"/>
        </w:rPr>
        <w:t xml:space="preserve"> </w:t>
      </w:r>
      <w:r w:rsidR="00301FB6">
        <w:rPr>
          <w:rFonts w:ascii="Times New Roman" w:hAnsi="Times New Roman" w:cs="Times New Roman"/>
          <w:sz w:val="24"/>
          <w:szCs w:val="24"/>
        </w:rPr>
        <w:t xml:space="preserve">A </w:t>
      </w:r>
      <w:r w:rsidR="00BA1E47">
        <w:rPr>
          <w:rFonts w:ascii="Times New Roman" w:hAnsi="Times New Roman" w:cs="Times New Roman"/>
          <w:sz w:val="24"/>
          <w:szCs w:val="24"/>
        </w:rPr>
        <w:t xml:space="preserve">dependência </w:t>
      </w:r>
      <w:r w:rsidR="00345E1A">
        <w:rPr>
          <w:rFonts w:ascii="Times New Roman" w:hAnsi="Times New Roman" w:cs="Times New Roman"/>
          <w:sz w:val="24"/>
          <w:szCs w:val="24"/>
        </w:rPr>
        <w:t xml:space="preserve">regional e local </w:t>
      </w:r>
      <w:r w:rsidR="00BA1E47">
        <w:rPr>
          <w:rFonts w:ascii="Times New Roman" w:hAnsi="Times New Roman" w:cs="Times New Roman"/>
          <w:sz w:val="24"/>
          <w:szCs w:val="24"/>
        </w:rPr>
        <w:t>d</w:t>
      </w:r>
      <w:r w:rsidR="00345E1A">
        <w:rPr>
          <w:rFonts w:ascii="Times New Roman" w:hAnsi="Times New Roman" w:cs="Times New Roman"/>
          <w:sz w:val="24"/>
          <w:szCs w:val="24"/>
        </w:rPr>
        <w:t>os</w:t>
      </w:r>
      <w:r w:rsidR="00BA1E47">
        <w:rPr>
          <w:rFonts w:ascii="Times New Roman" w:hAnsi="Times New Roman" w:cs="Times New Roman"/>
          <w:sz w:val="24"/>
          <w:szCs w:val="24"/>
        </w:rPr>
        <w:t xml:space="preserve"> recursos federais</w:t>
      </w:r>
      <w:r w:rsidR="00345E1A">
        <w:rPr>
          <w:rFonts w:ascii="Times New Roman" w:hAnsi="Times New Roman" w:cs="Times New Roman"/>
          <w:sz w:val="24"/>
          <w:szCs w:val="24"/>
        </w:rPr>
        <w:t xml:space="preserve"> </w:t>
      </w:r>
      <w:r w:rsidR="00025779">
        <w:rPr>
          <w:rFonts w:ascii="Times New Roman" w:hAnsi="Times New Roman" w:cs="Times New Roman"/>
          <w:sz w:val="24"/>
          <w:szCs w:val="24"/>
        </w:rPr>
        <w:t xml:space="preserve">(técnicos e financeiros) </w:t>
      </w:r>
      <w:r w:rsidR="00345E1A">
        <w:rPr>
          <w:rFonts w:ascii="Times New Roman" w:hAnsi="Times New Roman" w:cs="Times New Roman"/>
          <w:sz w:val="24"/>
          <w:szCs w:val="24"/>
        </w:rPr>
        <w:t xml:space="preserve">para a manutenção dos serviços públicos </w:t>
      </w:r>
      <w:r w:rsidR="00025779">
        <w:rPr>
          <w:rFonts w:ascii="Times New Roman" w:hAnsi="Times New Roman" w:cs="Times New Roman"/>
          <w:sz w:val="24"/>
          <w:szCs w:val="24"/>
        </w:rPr>
        <w:t>através da</w:t>
      </w:r>
      <w:r w:rsidR="00345E1A">
        <w:rPr>
          <w:rFonts w:ascii="Times New Roman" w:hAnsi="Times New Roman" w:cs="Times New Roman"/>
          <w:sz w:val="24"/>
          <w:szCs w:val="24"/>
        </w:rPr>
        <w:t xml:space="preserve"> CAESA</w:t>
      </w:r>
      <w:r w:rsidR="00BA1E47">
        <w:rPr>
          <w:rFonts w:ascii="Times New Roman" w:hAnsi="Times New Roman" w:cs="Times New Roman"/>
          <w:sz w:val="24"/>
          <w:szCs w:val="24"/>
        </w:rPr>
        <w:t xml:space="preserve">, </w:t>
      </w:r>
      <w:bookmarkStart w:id="5" w:name="_Hlk149570152"/>
      <w:r w:rsidR="00301FB6">
        <w:rPr>
          <w:rFonts w:ascii="Times New Roman" w:hAnsi="Times New Roman" w:cs="Times New Roman"/>
          <w:sz w:val="24"/>
          <w:szCs w:val="24"/>
        </w:rPr>
        <w:t>prejudic</w:t>
      </w:r>
      <w:r w:rsidR="00345E1A">
        <w:rPr>
          <w:rFonts w:ascii="Times New Roman" w:hAnsi="Times New Roman" w:cs="Times New Roman"/>
          <w:sz w:val="24"/>
          <w:szCs w:val="24"/>
        </w:rPr>
        <w:t>ou</w:t>
      </w:r>
      <w:r w:rsidR="00301FB6">
        <w:rPr>
          <w:rFonts w:ascii="Times New Roman" w:hAnsi="Times New Roman" w:cs="Times New Roman"/>
          <w:sz w:val="24"/>
          <w:szCs w:val="24"/>
        </w:rPr>
        <w:t xml:space="preserve"> o modelo de sustentabilidade econômico-financeir</w:t>
      </w:r>
      <w:r>
        <w:rPr>
          <w:rFonts w:ascii="Times New Roman" w:hAnsi="Times New Roman" w:cs="Times New Roman"/>
          <w:sz w:val="24"/>
          <w:szCs w:val="24"/>
        </w:rPr>
        <w:t>o</w:t>
      </w:r>
      <w:r w:rsidR="00301FB6">
        <w:rPr>
          <w:rFonts w:ascii="Times New Roman" w:hAnsi="Times New Roman" w:cs="Times New Roman"/>
          <w:sz w:val="24"/>
          <w:szCs w:val="24"/>
        </w:rPr>
        <w:t xml:space="preserve">, previsto desde o período do </w:t>
      </w:r>
      <w:r w:rsidR="005D7259">
        <w:rPr>
          <w:rFonts w:ascii="Times New Roman" w:hAnsi="Times New Roman" w:cs="Times New Roman"/>
          <w:sz w:val="24"/>
          <w:szCs w:val="24"/>
        </w:rPr>
        <w:t>PNS/</w:t>
      </w:r>
      <w:r w:rsidR="00301FB6">
        <w:rPr>
          <w:rFonts w:ascii="Times New Roman" w:hAnsi="Times New Roman" w:cs="Times New Roman"/>
          <w:sz w:val="24"/>
          <w:szCs w:val="24"/>
        </w:rPr>
        <w:t>PLANASA</w:t>
      </w:r>
      <w:bookmarkEnd w:id="5"/>
      <w:r w:rsidR="008B4F9E">
        <w:rPr>
          <w:rFonts w:ascii="Times New Roman" w:hAnsi="Times New Roman" w:cs="Times New Roman"/>
          <w:sz w:val="24"/>
          <w:szCs w:val="24"/>
        </w:rPr>
        <w:t xml:space="preserve"> (1967/1971)</w:t>
      </w:r>
      <w:r w:rsidR="00301FB6">
        <w:rPr>
          <w:rFonts w:ascii="Times New Roman" w:hAnsi="Times New Roman" w:cs="Times New Roman"/>
          <w:sz w:val="24"/>
          <w:szCs w:val="24"/>
        </w:rPr>
        <w:t xml:space="preserve">, </w:t>
      </w:r>
      <w:r w:rsidR="00345E1A">
        <w:rPr>
          <w:rFonts w:ascii="Times New Roman" w:hAnsi="Times New Roman" w:cs="Times New Roman"/>
          <w:sz w:val="24"/>
          <w:szCs w:val="24"/>
        </w:rPr>
        <w:t>e</w:t>
      </w:r>
      <w:r w:rsidR="00025779">
        <w:rPr>
          <w:rFonts w:ascii="Times New Roman" w:hAnsi="Times New Roman" w:cs="Times New Roman"/>
          <w:sz w:val="24"/>
          <w:szCs w:val="24"/>
        </w:rPr>
        <w:t xml:space="preserve"> teve seus efeitos sobre a estagnação do setor amapaense, agravando as</w:t>
      </w:r>
      <w:r w:rsidR="00025779">
        <w:rPr>
          <w:rFonts w:ascii="Times New Roman" w:hAnsi="Times New Roman" w:cs="Times New Roman"/>
          <w:bCs/>
          <w:sz w:val="24"/>
          <w:szCs w:val="24"/>
        </w:rPr>
        <w:t xml:space="preserve"> condições de precariedade de manutenção da infraestrutura sanitária, de prestação dos serviços públicos e o descumprimento das metas e planos esperados. </w:t>
      </w:r>
      <w:r w:rsidR="00301FB6">
        <w:rPr>
          <w:rFonts w:ascii="Times New Roman" w:hAnsi="Times New Roman" w:cs="Times New Roman"/>
          <w:sz w:val="24"/>
          <w:szCs w:val="24"/>
        </w:rPr>
        <w:t>No âmbito social, a cultura de desperdício, altos índices de inadimplência e o clientelismo no uso dos serviços públicos, junto a</w:t>
      </w:r>
      <w:r w:rsidR="00345E1A">
        <w:rPr>
          <w:rFonts w:ascii="Times New Roman" w:hAnsi="Times New Roman" w:cs="Times New Roman"/>
          <w:sz w:val="24"/>
          <w:szCs w:val="24"/>
        </w:rPr>
        <w:t>os</w:t>
      </w:r>
      <w:r w:rsidR="00301FB6">
        <w:rPr>
          <w:rFonts w:ascii="Times New Roman" w:hAnsi="Times New Roman" w:cs="Times New Roman"/>
          <w:sz w:val="24"/>
          <w:szCs w:val="24"/>
        </w:rPr>
        <w:t xml:space="preserve"> elementos associados </w:t>
      </w:r>
      <w:r w:rsidR="004A5005">
        <w:rPr>
          <w:rFonts w:ascii="Times New Roman" w:hAnsi="Times New Roman" w:cs="Times New Roman"/>
          <w:sz w:val="24"/>
          <w:szCs w:val="24"/>
        </w:rPr>
        <w:t xml:space="preserve">às práticas políticas supracitadas e </w:t>
      </w:r>
      <w:r w:rsidR="00301FB6">
        <w:rPr>
          <w:rFonts w:ascii="Times New Roman" w:hAnsi="Times New Roman" w:cs="Times New Roman"/>
          <w:sz w:val="24"/>
          <w:szCs w:val="24"/>
        </w:rPr>
        <w:t>precariedade da infraestrutura sanitária</w:t>
      </w:r>
      <w:r w:rsidR="004A5005">
        <w:rPr>
          <w:rFonts w:ascii="Times New Roman" w:hAnsi="Times New Roman" w:cs="Times New Roman"/>
          <w:sz w:val="24"/>
          <w:szCs w:val="24"/>
        </w:rPr>
        <w:t xml:space="preserve"> e prestação dos serviços do setor</w:t>
      </w:r>
      <w:r w:rsidR="00301FB6">
        <w:rPr>
          <w:rFonts w:ascii="Times New Roman" w:hAnsi="Times New Roman" w:cs="Times New Roman"/>
          <w:sz w:val="24"/>
          <w:szCs w:val="24"/>
        </w:rPr>
        <w:t xml:space="preserve"> podem</w:t>
      </w:r>
      <w:r w:rsidR="004A5005">
        <w:rPr>
          <w:rFonts w:ascii="Times New Roman" w:hAnsi="Times New Roman" w:cs="Times New Roman"/>
          <w:sz w:val="24"/>
          <w:szCs w:val="24"/>
        </w:rPr>
        <w:t>, inclusive,</w:t>
      </w:r>
      <w:r w:rsidR="00301FB6">
        <w:rPr>
          <w:rFonts w:ascii="Times New Roman" w:hAnsi="Times New Roman" w:cs="Times New Roman"/>
          <w:sz w:val="24"/>
          <w:szCs w:val="24"/>
        </w:rPr>
        <w:t xml:space="preserve"> ter contribuído para a implantação da reforma neoliberal aplicada no setor amapaense</w:t>
      </w:r>
      <w:r w:rsidR="00763D43">
        <w:rPr>
          <w:rStyle w:val="Refdenotaderodap"/>
          <w:rFonts w:ascii="Times New Roman" w:hAnsi="Times New Roman" w:cs="Times New Roman"/>
          <w:sz w:val="24"/>
          <w:szCs w:val="24"/>
        </w:rPr>
        <w:footnoteReference w:id="28"/>
      </w:r>
      <w:r w:rsidR="008B4F9E">
        <w:rPr>
          <w:rFonts w:ascii="Times New Roman" w:hAnsi="Times New Roman" w:cs="Times New Roman"/>
          <w:sz w:val="24"/>
          <w:szCs w:val="24"/>
        </w:rPr>
        <w:t xml:space="preserve"> (2021)</w:t>
      </w:r>
      <w:r w:rsidR="00301FB6">
        <w:rPr>
          <w:rFonts w:ascii="Times New Roman" w:hAnsi="Times New Roman" w:cs="Times New Roman"/>
          <w:sz w:val="24"/>
          <w:szCs w:val="24"/>
        </w:rPr>
        <w:t xml:space="preserve">. </w:t>
      </w:r>
    </w:p>
    <w:p w14:paraId="78F4C477" w14:textId="4FC7DC87" w:rsidR="006565F9" w:rsidRDefault="00000000" w:rsidP="001B1A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restando identificar se </w:t>
      </w:r>
      <w:r w:rsidR="004A5005">
        <w:rPr>
          <w:rFonts w:ascii="Times New Roman" w:hAnsi="Times New Roman" w:cs="Times New Roman"/>
          <w:sz w:val="24"/>
          <w:szCs w:val="24"/>
        </w:rPr>
        <w:t xml:space="preserve">os futuros elementos históricos, </w:t>
      </w:r>
      <w:r>
        <w:rPr>
          <w:rFonts w:ascii="Times New Roman" w:hAnsi="Times New Roman" w:cs="Times New Roman"/>
          <w:sz w:val="24"/>
          <w:szCs w:val="24"/>
        </w:rPr>
        <w:t xml:space="preserve">resultarão </w:t>
      </w:r>
      <w:r w:rsidR="00BB3BB5">
        <w:rPr>
          <w:rFonts w:ascii="Times New Roman" w:hAnsi="Times New Roman" w:cs="Times New Roman"/>
          <w:sz w:val="24"/>
          <w:szCs w:val="24"/>
        </w:rPr>
        <w:t xml:space="preserve">em dados para </w:t>
      </w:r>
      <w:r w:rsidR="004A5005">
        <w:rPr>
          <w:rFonts w:ascii="Times New Roman" w:hAnsi="Times New Roman" w:cs="Times New Roman"/>
          <w:sz w:val="24"/>
          <w:szCs w:val="24"/>
        </w:rPr>
        <w:t>além d</w:t>
      </w:r>
      <w:r w:rsidR="00BB3BB5">
        <w:rPr>
          <w:rFonts w:ascii="Times New Roman" w:hAnsi="Times New Roman" w:cs="Times New Roman"/>
          <w:sz w:val="24"/>
          <w:szCs w:val="24"/>
        </w:rPr>
        <w:t xml:space="preserve">as decisões governamentais </w:t>
      </w:r>
      <w:r w:rsidR="001B1A1B">
        <w:rPr>
          <w:rFonts w:ascii="Times New Roman" w:hAnsi="Times New Roman" w:cs="Times New Roman"/>
          <w:sz w:val="24"/>
          <w:szCs w:val="24"/>
        </w:rPr>
        <w:t xml:space="preserve">associados às reformas neoliberais, </w:t>
      </w:r>
      <w:r w:rsidR="00BB3BB5">
        <w:rPr>
          <w:rFonts w:ascii="Times New Roman" w:hAnsi="Times New Roman" w:cs="Times New Roman"/>
          <w:sz w:val="24"/>
          <w:szCs w:val="24"/>
        </w:rPr>
        <w:t xml:space="preserve">de </w:t>
      </w:r>
      <w:r>
        <w:rPr>
          <w:rFonts w:ascii="Times New Roman" w:hAnsi="Times New Roman" w:cs="Times New Roman"/>
          <w:sz w:val="24"/>
          <w:szCs w:val="24"/>
        </w:rPr>
        <w:t>mudança d</w:t>
      </w:r>
      <w:r w:rsidR="004A5005">
        <w:rPr>
          <w:rFonts w:ascii="Times New Roman" w:hAnsi="Times New Roman" w:cs="Times New Roman"/>
          <w:sz w:val="24"/>
          <w:szCs w:val="24"/>
        </w:rPr>
        <w:t>o</w:t>
      </w:r>
      <w:r>
        <w:rPr>
          <w:rFonts w:ascii="Times New Roman" w:hAnsi="Times New Roman" w:cs="Times New Roman"/>
          <w:sz w:val="24"/>
          <w:szCs w:val="24"/>
        </w:rPr>
        <w:t xml:space="preserve"> modelo de gestão </w:t>
      </w:r>
      <w:r w:rsidR="008B4F9E">
        <w:rPr>
          <w:rFonts w:ascii="Times New Roman" w:hAnsi="Times New Roman" w:cs="Times New Roman"/>
          <w:sz w:val="24"/>
          <w:szCs w:val="24"/>
        </w:rPr>
        <w:t xml:space="preserve">para </w:t>
      </w:r>
      <w:r>
        <w:rPr>
          <w:rFonts w:ascii="Times New Roman" w:hAnsi="Times New Roman" w:cs="Times New Roman"/>
          <w:sz w:val="24"/>
          <w:szCs w:val="24"/>
        </w:rPr>
        <w:t>o setor</w:t>
      </w:r>
      <w:r w:rsidR="001B1A1B">
        <w:rPr>
          <w:rFonts w:ascii="Times New Roman" w:hAnsi="Times New Roman" w:cs="Times New Roman"/>
          <w:sz w:val="24"/>
          <w:szCs w:val="24"/>
        </w:rPr>
        <w:t>,</w:t>
      </w:r>
      <w:r w:rsidR="008B4F9E">
        <w:rPr>
          <w:rFonts w:ascii="Times New Roman" w:hAnsi="Times New Roman" w:cs="Times New Roman"/>
          <w:sz w:val="24"/>
          <w:szCs w:val="24"/>
        </w:rPr>
        <w:t xml:space="preserve"> através da </w:t>
      </w:r>
      <w:r>
        <w:rPr>
          <w:rFonts w:ascii="Times New Roman" w:hAnsi="Times New Roman" w:cs="Times New Roman"/>
          <w:sz w:val="24"/>
          <w:szCs w:val="24"/>
        </w:rPr>
        <w:t>concessão regionalizada,</w:t>
      </w:r>
      <w:r w:rsidR="001B1A1B">
        <w:rPr>
          <w:rFonts w:ascii="Times New Roman" w:hAnsi="Times New Roman" w:cs="Times New Roman"/>
          <w:sz w:val="24"/>
          <w:szCs w:val="24"/>
        </w:rPr>
        <w:t xml:space="preserve"> como também das </w:t>
      </w:r>
      <w:r>
        <w:rPr>
          <w:rFonts w:ascii="Times New Roman" w:hAnsi="Times New Roman" w:cs="Times New Roman"/>
          <w:sz w:val="24"/>
          <w:szCs w:val="24"/>
        </w:rPr>
        <w:t xml:space="preserve">expectativas </w:t>
      </w:r>
      <w:r w:rsidR="00BB3BB5">
        <w:rPr>
          <w:rFonts w:ascii="Times New Roman" w:hAnsi="Times New Roman" w:cs="Times New Roman"/>
          <w:sz w:val="24"/>
          <w:szCs w:val="24"/>
        </w:rPr>
        <w:t>disseminadas na sociedade amapaense de</w:t>
      </w:r>
      <w:r>
        <w:rPr>
          <w:rFonts w:ascii="Times New Roman" w:hAnsi="Times New Roman" w:cs="Times New Roman"/>
          <w:sz w:val="24"/>
          <w:szCs w:val="24"/>
        </w:rPr>
        <w:t xml:space="preserve"> progresso das tecnologias de saneamento </w:t>
      </w:r>
      <w:r w:rsidR="001B1A1B">
        <w:rPr>
          <w:rFonts w:ascii="Times New Roman" w:hAnsi="Times New Roman" w:cs="Times New Roman"/>
          <w:sz w:val="24"/>
          <w:szCs w:val="24"/>
        </w:rPr>
        <w:t xml:space="preserve">básico </w:t>
      </w:r>
      <w:r>
        <w:rPr>
          <w:rFonts w:ascii="Times New Roman" w:hAnsi="Times New Roman" w:cs="Times New Roman"/>
          <w:sz w:val="24"/>
          <w:szCs w:val="24"/>
        </w:rPr>
        <w:t>e efetiva universalização dos serviços públicos no Estado do Amapá.</w:t>
      </w:r>
    </w:p>
    <w:p w14:paraId="612214F8" w14:textId="77777777" w:rsidR="006565F9" w:rsidRDefault="006565F9">
      <w:pPr>
        <w:sectPr w:rsidR="006565F9">
          <w:headerReference w:type="default" r:id="rId8"/>
          <w:footerReference w:type="default" r:id="rId9"/>
          <w:pgSz w:w="11906" w:h="16838"/>
          <w:pgMar w:top="1701" w:right="1134" w:bottom="1134" w:left="1701" w:header="709" w:footer="0" w:gutter="0"/>
          <w:cols w:space="720"/>
          <w:formProt w:val="0"/>
          <w:titlePg/>
          <w:docGrid w:linePitch="360" w:charSpace="8192"/>
        </w:sectPr>
      </w:pPr>
    </w:p>
    <w:p w14:paraId="738B6527" w14:textId="77777777" w:rsidR="006565F9" w:rsidRDefault="00000000">
      <w:pPr>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REFERÊNCIAS</w:t>
      </w:r>
    </w:p>
    <w:p w14:paraId="45B47B0F" w14:textId="77777777" w:rsidR="006565F9" w:rsidRDefault="006565F9">
      <w:pPr>
        <w:sectPr w:rsidR="006565F9">
          <w:type w:val="continuous"/>
          <w:pgSz w:w="11906" w:h="16838"/>
          <w:pgMar w:top="1701" w:right="1134" w:bottom="1134" w:left="1701" w:header="709" w:footer="0" w:gutter="0"/>
          <w:cols w:num="2" w:space="708"/>
          <w:formProt w:val="0"/>
          <w:docGrid w:linePitch="360" w:charSpace="8192"/>
        </w:sectPr>
      </w:pPr>
    </w:p>
    <w:p w14:paraId="37E1CBE3"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ABASTECIMENTO de água em Macapá. </w:t>
      </w:r>
      <w:r>
        <w:rPr>
          <w:rFonts w:ascii="Times New Roman" w:hAnsi="Times New Roman" w:cs="Times New Roman"/>
          <w:b/>
          <w:bCs/>
          <w:sz w:val="24"/>
          <w:szCs w:val="24"/>
        </w:rPr>
        <w:t>Jornal do Amapá</w:t>
      </w:r>
      <w:r>
        <w:rPr>
          <w:rFonts w:ascii="Times New Roman" w:hAnsi="Times New Roman" w:cs="Times New Roman"/>
          <w:sz w:val="24"/>
          <w:szCs w:val="24"/>
        </w:rPr>
        <w:t>, Macapá, Ano 2, n°57, 20 abril 1946.</w:t>
      </w:r>
    </w:p>
    <w:p w14:paraId="6C578A5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ABASTECIMENTO de água potável em Macapá. </w:t>
      </w:r>
      <w:r>
        <w:rPr>
          <w:rFonts w:ascii="Times New Roman" w:hAnsi="Times New Roman" w:cs="Times New Roman"/>
          <w:b/>
          <w:bCs/>
          <w:sz w:val="24"/>
          <w:szCs w:val="24"/>
        </w:rPr>
        <w:t>Jornal do Amapá</w:t>
      </w:r>
      <w:r>
        <w:rPr>
          <w:rFonts w:ascii="Times New Roman" w:hAnsi="Times New Roman" w:cs="Times New Roman"/>
          <w:sz w:val="24"/>
          <w:szCs w:val="24"/>
        </w:rPr>
        <w:t>, Macapá, Ano 4, n°185, 25 setembro 1948.</w:t>
      </w:r>
    </w:p>
    <w:p w14:paraId="75634BB9"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ALMEIDA, Cândido Mendes. </w:t>
      </w:r>
      <w:r>
        <w:rPr>
          <w:rFonts w:ascii="Times New Roman" w:hAnsi="Times New Roman" w:cs="Times New Roman"/>
          <w:b/>
          <w:bCs/>
          <w:sz w:val="24"/>
          <w:szCs w:val="24"/>
        </w:rPr>
        <w:t xml:space="preserve">Projeto </w:t>
      </w:r>
      <w:proofErr w:type="spellStart"/>
      <w:r>
        <w:rPr>
          <w:rFonts w:ascii="Times New Roman" w:hAnsi="Times New Roman" w:cs="Times New Roman"/>
          <w:b/>
          <w:bCs/>
          <w:sz w:val="24"/>
          <w:szCs w:val="24"/>
        </w:rPr>
        <w:t>Pinsônia</w:t>
      </w:r>
      <w:proofErr w:type="spellEnd"/>
      <w:r>
        <w:rPr>
          <w:rFonts w:ascii="Times New Roman" w:hAnsi="Times New Roman" w:cs="Times New Roman"/>
          <w:b/>
          <w:bCs/>
          <w:sz w:val="24"/>
          <w:szCs w:val="24"/>
        </w:rPr>
        <w:t>, ou elevação do território septentrional da província do Grão Pará à categoria de Província com essa denominação. Projeto, defesa, esclarecimentos. Com uma vista da cidade de Macapá.</w:t>
      </w:r>
      <w:r>
        <w:rPr>
          <w:rFonts w:ascii="Times New Roman" w:hAnsi="Times New Roman" w:cs="Times New Roman"/>
          <w:sz w:val="24"/>
          <w:szCs w:val="24"/>
        </w:rPr>
        <w:t xml:space="preserve"> Rio de Janeiro. Nova </w:t>
      </w:r>
      <w:proofErr w:type="spellStart"/>
      <w:r>
        <w:rPr>
          <w:rFonts w:ascii="Times New Roman" w:hAnsi="Times New Roman" w:cs="Times New Roman"/>
          <w:sz w:val="24"/>
          <w:szCs w:val="24"/>
        </w:rPr>
        <w:t>typografia</w:t>
      </w:r>
      <w:proofErr w:type="spellEnd"/>
      <w:r>
        <w:rPr>
          <w:rFonts w:ascii="Times New Roman" w:hAnsi="Times New Roman" w:cs="Times New Roman"/>
          <w:sz w:val="24"/>
          <w:szCs w:val="24"/>
        </w:rPr>
        <w:t xml:space="preserve"> de João Paulo </w:t>
      </w:r>
      <w:proofErr w:type="spellStart"/>
      <w:r>
        <w:rPr>
          <w:rFonts w:ascii="Times New Roman" w:hAnsi="Times New Roman" w:cs="Times New Roman"/>
          <w:sz w:val="24"/>
          <w:szCs w:val="24"/>
        </w:rPr>
        <w:t>Hildelbrandt</w:t>
      </w:r>
      <w:proofErr w:type="spellEnd"/>
      <w:r>
        <w:rPr>
          <w:rFonts w:ascii="Times New Roman" w:hAnsi="Times New Roman" w:cs="Times New Roman"/>
          <w:sz w:val="24"/>
          <w:szCs w:val="24"/>
        </w:rPr>
        <w:t xml:space="preserve">: a rua da alfandega, n°93, 1873. </w:t>
      </w:r>
    </w:p>
    <w:p w14:paraId="7D5CFEDA"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ASENSIO, Antonio Miralles. </w:t>
      </w:r>
      <w:r>
        <w:rPr>
          <w:rFonts w:ascii="Times New Roman" w:hAnsi="Times New Roman" w:cs="Times New Roman"/>
          <w:b/>
          <w:bCs/>
          <w:sz w:val="24"/>
          <w:szCs w:val="24"/>
          <w:lang w:val="en-US"/>
        </w:rPr>
        <w:t xml:space="preserve">A duration model analysis of privatization of municipal water services. </w:t>
      </w:r>
      <w:r>
        <w:rPr>
          <w:rFonts w:ascii="Times New Roman" w:hAnsi="Times New Roman" w:cs="Times New Roman"/>
          <w:sz w:val="24"/>
          <w:szCs w:val="24"/>
        </w:rPr>
        <w:t xml:space="preserve">Revista de Economia Aplicada, vol. XVII, num. 50, pp. 47-75. </w:t>
      </w:r>
      <w:proofErr w:type="spellStart"/>
      <w:r>
        <w:rPr>
          <w:rFonts w:ascii="Times New Roman" w:hAnsi="Times New Roman" w:cs="Times New Roman"/>
          <w:sz w:val="24"/>
          <w:szCs w:val="24"/>
        </w:rPr>
        <w:t>Universidad</w:t>
      </w:r>
      <w:proofErr w:type="spellEnd"/>
      <w:r>
        <w:rPr>
          <w:rFonts w:ascii="Times New Roman" w:hAnsi="Times New Roman" w:cs="Times New Roman"/>
          <w:sz w:val="24"/>
          <w:szCs w:val="24"/>
        </w:rPr>
        <w:t xml:space="preserve"> de Zaragoza, </w:t>
      </w:r>
      <w:proofErr w:type="spellStart"/>
      <w:r>
        <w:rPr>
          <w:rFonts w:ascii="Times New Roman" w:hAnsi="Times New Roman" w:cs="Times New Roman"/>
          <w:sz w:val="24"/>
          <w:szCs w:val="24"/>
        </w:rPr>
        <w:t>España</w:t>
      </w:r>
      <w:proofErr w:type="spellEnd"/>
      <w:r>
        <w:rPr>
          <w:rFonts w:ascii="Times New Roman" w:hAnsi="Times New Roman" w:cs="Times New Roman"/>
          <w:sz w:val="24"/>
          <w:szCs w:val="24"/>
        </w:rPr>
        <w:t>, 2009.</w:t>
      </w:r>
    </w:p>
    <w:p w14:paraId="73A9DAC4"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 solução do problema da água em Macapá.</w:t>
      </w:r>
      <w:r>
        <w:rPr>
          <w:rFonts w:ascii="Times New Roman" w:hAnsi="Times New Roman" w:cs="Times New Roman"/>
          <w:b/>
          <w:bCs/>
          <w:sz w:val="24"/>
          <w:szCs w:val="24"/>
        </w:rPr>
        <w:t xml:space="preserve"> Jornal do Amapá</w:t>
      </w:r>
      <w:r>
        <w:rPr>
          <w:rFonts w:ascii="Times New Roman" w:hAnsi="Times New Roman" w:cs="Times New Roman"/>
          <w:sz w:val="24"/>
          <w:szCs w:val="24"/>
        </w:rPr>
        <w:t>, Macapá, Ano 2, n°85, 2 novembro 1946.</w:t>
      </w:r>
    </w:p>
    <w:p w14:paraId="563A8EDB"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ANDRADE, Rômulo de Paula; HOCHMAN, Gilberto. O Plano de Saneamento da Amazônia (1940-1942). </w:t>
      </w:r>
      <w:r>
        <w:rPr>
          <w:rFonts w:ascii="Times New Roman" w:hAnsi="Times New Roman" w:cs="Times New Roman"/>
          <w:b/>
          <w:bCs/>
          <w:iCs/>
          <w:sz w:val="24"/>
          <w:szCs w:val="24"/>
        </w:rPr>
        <w:t>Revista História, Ciências, Saúde. Maguinhos, Rio de Janeiro</w:t>
      </w:r>
      <w:r>
        <w:rPr>
          <w:rFonts w:ascii="Times New Roman" w:hAnsi="Times New Roman" w:cs="Times New Roman"/>
          <w:iCs/>
          <w:sz w:val="24"/>
          <w:szCs w:val="24"/>
        </w:rPr>
        <w:t xml:space="preserve">, </w:t>
      </w:r>
      <w:r>
        <w:rPr>
          <w:rFonts w:ascii="Times New Roman" w:hAnsi="Times New Roman" w:cs="Times New Roman"/>
          <w:sz w:val="24"/>
          <w:szCs w:val="24"/>
        </w:rPr>
        <w:t xml:space="preserve">v.14, suplemento, p.255-277, dez.2007. </w:t>
      </w:r>
    </w:p>
    <w:p w14:paraId="1F8758E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BENTES, Jennefer L., SUPERTI, Eliane. </w:t>
      </w:r>
      <w:r>
        <w:rPr>
          <w:rFonts w:ascii="Times New Roman" w:hAnsi="Times New Roman" w:cs="Times New Roman"/>
          <w:b/>
          <w:bCs/>
          <w:sz w:val="24"/>
          <w:szCs w:val="24"/>
        </w:rPr>
        <w:t xml:space="preserve">Amapá: oitenta anos de novas </w:t>
      </w:r>
      <w:proofErr w:type="spellStart"/>
      <w:r>
        <w:rPr>
          <w:rFonts w:ascii="Times New Roman" w:hAnsi="Times New Roman" w:cs="Times New Roman"/>
          <w:b/>
          <w:bCs/>
          <w:sz w:val="24"/>
          <w:szCs w:val="24"/>
        </w:rPr>
        <w:t>acionalidades</w:t>
      </w:r>
      <w:proofErr w:type="spellEnd"/>
      <w:r>
        <w:rPr>
          <w:rFonts w:ascii="Times New Roman" w:hAnsi="Times New Roman" w:cs="Times New Roman"/>
          <w:b/>
          <w:bCs/>
          <w:sz w:val="24"/>
          <w:szCs w:val="24"/>
        </w:rPr>
        <w:t xml:space="preserve"> e dinâmicas territoriais (1943-2023).</w:t>
      </w:r>
      <w:r>
        <w:rPr>
          <w:rFonts w:ascii="Times New Roman" w:hAnsi="Times New Roman" w:cs="Times New Roman"/>
          <w:sz w:val="24"/>
          <w:szCs w:val="24"/>
        </w:rPr>
        <w:t xml:space="preserve"> Org. Jadson Porto. Maringá, PR: </w:t>
      </w:r>
      <w:proofErr w:type="spellStart"/>
      <w:r>
        <w:rPr>
          <w:rFonts w:ascii="Times New Roman" w:hAnsi="Times New Roman" w:cs="Times New Roman"/>
          <w:sz w:val="24"/>
          <w:szCs w:val="24"/>
        </w:rPr>
        <w:t>Uniedusul</w:t>
      </w:r>
      <w:proofErr w:type="spellEnd"/>
      <w:r>
        <w:rPr>
          <w:rFonts w:ascii="Times New Roman" w:hAnsi="Times New Roman" w:cs="Times New Roman"/>
          <w:sz w:val="24"/>
          <w:szCs w:val="24"/>
        </w:rPr>
        <w:t>, 2023.</w:t>
      </w:r>
    </w:p>
    <w:p w14:paraId="266B4F1F"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bCs/>
          <w:sz w:val="24"/>
          <w:szCs w:val="24"/>
        </w:rPr>
        <w:t xml:space="preserve">Decreto-lei n°4.275, de 17 de abril de 1942. </w:t>
      </w:r>
      <w:r>
        <w:rPr>
          <w:rFonts w:ascii="Times New Roman" w:hAnsi="Times New Roman" w:cs="Times New Roman"/>
          <w:sz w:val="24"/>
          <w:szCs w:val="24"/>
        </w:rPr>
        <w:t>Presidência da República</w:t>
      </w:r>
      <w:r>
        <w:rPr>
          <w:rFonts w:ascii="Times New Roman" w:hAnsi="Times New Roman" w:cs="Times New Roman"/>
          <w:b/>
          <w:bCs/>
          <w:sz w:val="24"/>
          <w:szCs w:val="24"/>
        </w:rPr>
        <w:t xml:space="preserve">. </w:t>
      </w:r>
      <w:r>
        <w:rPr>
          <w:rFonts w:ascii="Times New Roman" w:hAnsi="Times New Roman" w:cs="Times New Roman"/>
          <w:sz w:val="24"/>
          <w:szCs w:val="24"/>
        </w:rPr>
        <w:t>Rio de Janeiro, 1942.</w:t>
      </w:r>
    </w:p>
    <w:p w14:paraId="7DC715A0"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BRITTO, A. L., REZENDE, S. C. </w:t>
      </w:r>
      <w:r>
        <w:rPr>
          <w:rFonts w:ascii="Times New Roman" w:hAnsi="Times New Roman" w:cs="Times New Roman"/>
          <w:b/>
          <w:bCs/>
          <w:sz w:val="24"/>
          <w:szCs w:val="24"/>
        </w:rPr>
        <w:t xml:space="preserve">A política pública para os serviços urbanos de abastecimento de água e esgotamento </w:t>
      </w:r>
      <w:r>
        <w:rPr>
          <w:rFonts w:ascii="Times New Roman" w:hAnsi="Times New Roman" w:cs="Times New Roman"/>
          <w:b/>
          <w:bCs/>
          <w:sz w:val="24"/>
          <w:szCs w:val="24"/>
        </w:rPr>
        <w:t>sanitário no Brasil: financeirização, mercantilização e perspectivas de resistência</w:t>
      </w:r>
      <w:r>
        <w:rPr>
          <w:rFonts w:ascii="Times New Roman" w:hAnsi="Times New Roman" w:cs="Times New Roman"/>
          <w:sz w:val="24"/>
          <w:szCs w:val="24"/>
        </w:rPr>
        <w:t>. Cadernos Metrópole, 2017. https://doi.org/10.1590/2236-9996.2017-3909</w:t>
      </w:r>
    </w:p>
    <w:p w14:paraId="59959242"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CAMPOS, André Luiz Vieira de. </w:t>
      </w:r>
      <w:r>
        <w:rPr>
          <w:rFonts w:ascii="Times New Roman" w:hAnsi="Times New Roman" w:cs="Times New Roman"/>
          <w:b/>
          <w:bCs/>
          <w:iCs/>
          <w:sz w:val="24"/>
          <w:szCs w:val="24"/>
        </w:rPr>
        <w:t>Políticas Internacionais de Saúde na era Vargas: o Serviço Especial de Saúde Pública.</w:t>
      </w:r>
      <w:r>
        <w:rPr>
          <w:rFonts w:ascii="Times New Roman" w:hAnsi="Times New Roman" w:cs="Times New Roman"/>
          <w:sz w:val="24"/>
          <w:szCs w:val="24"/>
        </w:rPr>
        <w:t xml:space="preserve"> Rio de Janeiro: Editora Fiocruz. 2006.  </w:t>
      </w:r>
    </w:p>
    <w:p w14:paraId="5A18E6FC"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CHELALA, Cláudia (Org.). </w:t>
      </w:r>
      <w:r>
        <w:rPr>
          <w:rFonts w:ascii="Times New Roman" w:hAnsi="Times New Roman" w:cs="Times New Roman"/>
          <w:b/>
          <w:bCs/>
          <w:sz w:val="24"/>
          <w:szCs w:val="24"/>
        </w:rPr>
        <w:t xml:space="preserve">Economia do Estado do Amapá: Desafios e Perspectivas. </w:t>
      </w:r>
      <w:r>
        <w:rPr>
          <w:rFonts w:ascii="Times New Roman" w:hAnsi="Times New Roman" w:cs="Times New Roman"/>
          <w:sz w:val="24"/>
          <w:szCs w:val="24"/>
          <w:lang w:val="en-US"/>
        </w:rPr>
        <w:t xml:space="preserve">1. ed. São Paulo: Clube dos </w:t>
      </w:r>
      <w:proofErr w:type="spellStart"/>
      <w:r>
        <w:rPr>
          <w:rFonts w:ascii="Times New Roman" w:hAnsi="Times New Roman" w:cs="Times New Roman"/>
          <w:sz w:val="24"/>
          <w:szCs w:val="24"/>
          <w:lang w:val="en-US"/>
        </w:rPr>
        <w:t>Autores</w:t>
      </w:r>
      <w:proofErr w:type="spellEnd"/>
      <w:r>
        <w:rPr>
          <w:rFonts w:ascii="Times New Roman" w:hAnsi="Times New Roman" w:cs="Times New Roman"/>
          <w:sz w:val="24"/>
          <w:szCs w:val="24"/>
          <w:lang w:val="en-US"/>
        </w:rPr>
        <w:t>, 2020. v. 400. 253p.</w:t>
      </w:r>
    </w:p>
    <w:p w14:paraId="086238C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ÇELIKTÜRK, T. </w:t>
      </w:r>
      <w:r>
        <w:rPr>
          <w:rFonts w:ascii="Times New Roman" w:hAnsi="Times New Roman" w:cs="Times New Roman"/>
          <w:b/>
          <w:bCs/>
          <w:sz w:val="24"/>
          <w:szCs w:val="24"/>
          <w:lang w:val="en-US"/>
        </w:rPr>
        <w:t>The Analysis of Turkish Public Administration Reform Policies by Using Hofferbert’s Funnel of Causality.</w:t>
      </w:r>
      <w:r>
        <w:rPr>
          <w:rFonts w:ascii="Times New Roman" w:hAnsi="Times New Roman" w:cs="Times New Roman"/>
          <w:sz w:val="24"/>
          <w:szCs w:val="24"/>
          <w:lang w:val="en-US"/>
        </w:rPr>
        <w:t xml:space="preserve"> Public Policy Analysis in Turkey: Past, Present and Future. Berlin, 2019. </w:t>
      </w:r>
      <w:r>
        <w:rPr>
          <w:rFonts w:ascii="Times New Roman" w:hAnsi="Times New Roman" w:cs="Times New Roman"/>
          <w:sz w:val="24"/>
          <w:szCs w:val="24"/>
        </w:rPr>
        <w:t>DOI 10.3726/b16299.</w:t>
      </w:r>
    </w:p>
    <w:p w14:paraId="3B29CF7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CHEGARÁ. </w:t>
      </w:r>
      <w:r>
        <w:rPr>
          <w:rFonts w:ascii="Times New Roman" w:hAnsi="Times New Roman" w:cs="Times New Roman"/>
          <w:b/>
          <w:bCs/>
          <w:sz w:val="24"/>
          <w:szCs w:val="24"/>
        </w:rPr>
        <w:t>Jornal do Amapá</w:t>
      </w:r>
      <w:r>
        <w:rPr>
          <w:rFonts w:ascii="Times New Roman" w:hAnsi="Times New Roman" w:cs="Times New Roman"/>
          <w:sz w:val="24"/>
          <w:szCs w:val="24"/>
        </w:rPr>
        <w:t>, Macapá, Ano 2, n° 53, 23 março 1946.</w:t>
      </w:r>
    </w:p>
    <w:p w14:paraId="4E09BF0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 a presença de altos dirigentes do SESP [...]. </w:t>
      </w:r>
      <w:r>
        <w:rPr>
          <w:rFonts w:ascii="Times New Roman" w:hAnsi="Times New Roman" w:cs="Times New Roman"/>
          <w:b/>
          <w:bCs/>
          <w:sz w:val="24"/>
          <w:szCs w:val="24"/>
        </w:rPr>
        <w:t>Jornal do Amapá</w:t>
      </w:r>
      <w:r>
        <w:rPr>
          <w:rFonts w:ascii="Times New Roman" w:hAnsi="Times New Roman" w:cs="Times New Roman"/>
          <w:sz w:val="24"/>
          <w:szCs w:val="24"/>
        </w:rPr>
        <w:t>, Macapá, Ano 2, n° 82, 12 outubro 1946.</w:t>
      </w:r>
    </w:p>
    <w:p w14:paraId="66F280D4"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Demétrio Celestino Pinheiro. [Depoimento]. Entrevistadora: Jennefer Lavor Bentes. </w:t>
      </w:r>
      <w:r>
        <w:rPr>
          <w:rFonts w:ascii="Times New Roman" w:hAnsi="Times New Roman" w:cs="Times New Roman"/>
          <w:b/>
          <w:bCs/>
          <w:sz w:val="24"/>
          <w:szCs w:val="24"/>
        </w:rPr>
        <w:t>Macapá: Casa do entrevistado.</w:t>
      </w:r>
      <w:r>
        <w:rPr>
          <w:rFonts w:ascii="Times New Roman" w:hAnsi="Times New Roman" w:cs="Times New Roman"/>
          <w:sz w:val="24"/>
          <w:szCs w:val="24"/>
        </w:rPr>
        <w:t xml:space="preserve"> 1 gravação de áudio (1h42min). Depoimento concedido para elaboração de Tese de Doutorado da entrevistadora. 14 out. 2021. </w:t>
      </w:r>
    </w:p>
    <w:p w14:paraId="00452694"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G. G., CINTRA, J.P. </w:t>
      </w:r>
      <w:r>
        <w:rPr>
          <w:rFonts w:ascii="Times New Roman" w:hAnsi="Times New Roman" w:cs="Times New Roman"/>
          <w:b/>
          <w:bCs/>
          <w:sz w:val="24"/>
          <w:szCs w:val="24"/>
        </w:rPr>
        <w:t>Os engenheiros militares italianos na Amazônia do Século XVIII [...]</w:t>
      </w:r>
      <w:r>
        <w:rPr>
          <w:rFonts w:ascii="Times New Roman" w:hAnsi="Times New Roman" w:cs="Times New Roman"/>
          <w:sz w:val="24"/>
          <w:szCs w:val="24"/>
        </w:rPr>
        <w:t>. 3º Simpósio Brasileiro de Cartografia Histórica. Universidade Federal de Minas Gerais, 26 a 28 outubro 2016.</w:t>
      </w:r>
    </w:p>
    <w:p w14:paraId="77E59BE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DIRIGENTES do SESP visitam Macapá. </w:t>
      </w:r>
      <w:r>
        <w:rPr>
          <w:rFonts w:ascii="Times New Roman" w:hAnsi="Times New Roman" w:cs="Times New Roman"/>
          <w:b/>
          <w:bCs/>
          <w:sz w:val="24"/>
          <w:szCs w:val="24"/>
        </w:rPr>
        <w:t>Jornal do Amapá</w:t>
      </w:r>
      <w:r>
        <w:rPr>
          <w:rFonts w:ascii="Times New Roman" w:hAnsi="Times New Roman" w:cs="Times New Roman"/>
          <w:sz w:val="24"/>
          <w:szCs w:val="24"/>
        </w:rPr>
        <w:t>, Macapá, Ano 2, n° 54, 30 março 1946.</w:t>
      </w:r>
    </w:p>
    <w:p w14:paraId="3E9B1090"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DIVISÃO de saúde. </w:t>
      </w:r>
      <w:r>
        <w:rPr>
          <w:rFonts w:ascii="Times New Roman" w:hAnsi="Times New Roman" w:cs="Times New Roman"/>
          <w:b/>
          <w:bCs/>
          <w:sz w:val="24"/>
          <w:szCs w:val="24"/>
        </w:rPr>
        <w:t>Jornal do Amapá</w:t>
      </w:r>
      <w:r>
        <w:rPr>
          <w:rFonts w:ascii="Times New Roman" w:hAnsi="Times New Roman" w:cs="Times New Roman"/>
          <w:sz w:val="24"/>
          <w:szCs w:val="24"/>
        </w:rPr>
        <w:t xml:space="preserve">, Macapá, Ano 9, n°468, 13 setembro 1953. </w:t>
      </w:r>
    </w:p>
    <w:p w14:paraId="5DD74126"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rPr>
        <w:t>DRUMMOND, José Augusto; PEREIRA, Mariângela de Araújo Póvoas Pereira</w:t>
      </w:r>
      <w:r>
        <w:rPr>
          <w:rFonts w:ascii="Times New Roman" w:hAnsi="Times New Roman" w:cs="Times New Roman"/>
          <w:b/>
          <w:bCs/>
          <w:sz w:val="24"/>
          <w:szCs w:val="24"/>
        </w:rPr>
        <w:t>. O Amapá nos tempos do manganês: um estudo sobre o desenvolvimento de um estado amazônico (1943-2000)</w:t>
      </w:r>
      <w:r>
        <w:rPr>
          <w:rFonts w:ascii="Times New Roman" w:hAnsi="Times New Roman" w:cs="Times New Roman"/>
          <w:sz w:val="24"/>
          <w:szCs w:val="24"/>
        </w:rPr>
        <w:t xml:space="preserve">. </w:t>
      </w:r>
      <w:r>
        <w:rPr>
          <w:rFonts w:ascii="Times New Roman" w:hAnsi="Times New Roman" w:cs="Times New Roman"/>
          <w:sz w:val="24"/>
          <w:szCs w:val="24"/>
          <w:lang w:val="en-US"/>
        </w:rPr>
        <w:t>Rio de Janeiro. Garamond. 2007.</w:t>
      </w:r>
    </w:p>
    <w:p w14:paraId="25EB2AAB"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DYE, Thomas. </w:t>
      </w:r>
      <w:r>
        <w:rPr>
          <w:rFonts w:ascii="Times New Roman" w:hAnsi="Times New Roman" w:cs="Times New Roman"/>
          <w:b/>
          <w:bCs/>
          <w:sz w:val="24"/>
          <w:szCs w:val="24"/>
          <w:lang w:val="en-US"/>
        </w:rPr>
        <w:t>Understanding Public Policy.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NJ: Englewood Cliffs, Prentice-Hall. 1975. </w:t>
      </w:r>
    </w:p>
    <w:p w14:paraId="49D0B01F"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EASTON, David. </w:t>
      </w:r>
      <w:r>
        <w:rPr>
          <w:rFonts w:ascii="Times New Roman" w:hAnsi="Times New Roman" w:cs="Times New Roman"/>
          <w:b/>
          <w:bCs/>
          <w:sz w:val="24"/>
          <w:szCs w:val="24"/>
          <w:lang w:val="en-US"/>
        </w:rPr>
        <w:t>An approach to the analysis of political systems.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World </w:t>
      </w:r>
      <w:proofErr w:type="spellStart"/>
      <w:r>
        <w:rPr>
          <w:rFonts w:ascii="Times New Roman" w:hAnsi="Times New Roman" w:cs="Times New Roman"/>
          <w:sz w:val="24"/>
          <w:szCs w:val="24"/>
        </w:rPr>
        <w:t>Politics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w:t>
      </w:r>
      <w:proofErr w:type="spellEnd"/>
      <w:r>
        <w:rPr>
          <w:rFonts w:ascii="Times New Roman" w:hAnsi="Times New Roman" w:cs="Times New Roman"/>
          <w:sz w:val="24"/>
          <w:szCs w:val="24"/>
        </w:rPr>
        <w:t>. 1957, Vol. 9, num. 3, pp. 383-400.</w:t>
      </w:r>
    </w:p>
    <w:p w14:paraId="6601727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EFEMÉRIDES do Amapá. </w:t>
      </w:r>
      <w:r>
        <w:rPr>
          <w:rFonts w:ascii="Times New Roman" w:hAnsi="Times New Roman" w:cs="Times New Roman"/>
          <w:b/>
          <w:bCs/>
          <w:sz w:val="24"/>
          <w:szCs w:val="24"/>
        </w:rPr>
        <w:t>Jornal do Amapá</w:t>
      </w:r>
      <w:r>
        <w:rPr>
          <w:rFonts w:ascii="Times New Roman" w:hAnsi="Times New Roman" w:cs="Times New Roman"/>
          <w:sz w:val="24"/>
          <w:szCs w:val="24"/>
        </w:rPr>
        <w:t>, Macapá, Ano 1, n° 13, 16 junho 1945.</w:t>
      </w:r>
    </w:p>
    <w:p w14:paraId="6091644C"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ESTEVE de passagem por esta capital o superintendente do SESP. </w:t>
      </w:r>
      <w:r>
        <w:rPr>
          <w:rFonts w:ascii="Times New Roman" w:hAnsi="Times New Roman" w:cs="Times New Roman"/>
          <w:b/>
          <w:bCs/>
          <w:sz w:val="24"/>
          <w:szCs w:val="24"/>
        </w:rPr>
        <w:t>Jornal do Amapá</w:t>
      </w:r>
      <w:r>
        <w:rPr>
          <w:rFonts w:ascii="Times New Roman" w:hAnsi="Times New Roman" w:cs="Times New Roman"/>
          <w:sz w:val="24"/>
          <w:szCs w:val="24"/>
        </w:rPr>
        <w:t>, Macapá, Ano 10, n° 590, 9 dezembro 1954.</w:t>
      </w:r>
    </w:p>
    <w:p w14:paraId="44C1975E"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FARIA, R. C. de, FARIA, S. A. de, &amp; MOREIRA, T. B. S. (2022). </w:t>
      </w:r>
      <w:r>
        <w:rPr>
          <w:rFonts w:ascii="Times New Roman" w:hAnsi="Times New Roman" w:cs="Times New Roman"/>
          <w:b/>
          <w:bCs/>
          <w:sz w:val="24"/>
          <w:szCs w:val="24"/>
        </w:rPr>
        <w:t xml:space="preserve">A privatização no setor de saneamento tem melhorado a performance dos serviços? </w:t>
      </w:r>
      <w:r>
        <w:rPr>
          <w:rFonts w:ascii="Times New Roman" w:hAnsi="Times New Roman" w:cs="Times New Roman"/>
          <w:sz w:val="24"/>
          <w:szCs w:val="24"/>
        </w:rPr>
        <w:t xml:space="preserve">Planejamento E Políticas Públicas, num. 28, jun./dez. 2005. </w:t>
      </w:r>
    </w:p>
    <w:p w14:paraId="51D8D03B"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FESTIVAMENTE comemorado o Dia</w:t>
      </w:r>
      <w:r>
        <w:t xml:space="preserve"> </w:t>
      </w:r>
      <w:r>
        <w:rPr>
          <w:rFonts w:ascii="Times New Roman" w:hAnsi="Times New Roman" w:cs="Times New Roman"/>
          <w:sz w:val="24"/>
          <w:szCs w:val="24"/>
        </w:rPr>
        <w:t xml:space="preserve">do Trabalho. </w:t>
      </w:r>
      <w:r>
        <w:rPr>
          <w:rFonts w:ascii="Times New Roman" w:hAnsi="Times New Roman" w:cs="Times New Roman"/>
          <w:b/>
          <w:bCs/>
          <w:sz w:val="24"/>
          <w:szCs w:val="24"/>
        </w:rPr>
        <w:t>Jornal do Amapá</w:t>
      </w:r>
      <w:r>
        <w:rPr>
          <w:rFonts w:ascii="Times New Roman" w:hAnsi="Times New Roman" w:cs="Times New Roman"/>
          <w:sz w:val="24"/>
          <w:szCs w:val="24"/>
        </w:rPr>
        <w:t>, Macapá, Ano 6, n° 269, 6 maio 1950.</w:t>
      </w:r>
    </w:p>
    <w:p w14:paraId="05B9548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FIGURÕES caloteiam o Governo</w:t>
      </w:r>
      <w:r>
        <w:rPr>
          <w:rFonts w:ascii="Times New Roman" w:hAnsi="Times New Roman" w:cs="Times New Roman"/>
          <w:b/>
          <w:bCs/>
          <w:sz w:val="24"/>
          <w:szCs w:val="24"/>
        </w:rPr>
        <w:t>. Jornal Folha do Povo</w:t>
      </w:r>
      <w:r>
        <w:rPr>
          <w:rFonts w:ascii="Times New Roman" w:hAnsi="Times New Roman" w:cs="Times New Roman"/>
          <w:sz w:val="24"/>
          <w:szCs w:val="24"/>
        </w:rPr>
        <w:t xml:space="preserve">, Ano 1, n°2, 04 julho 1959. </w:t>
      </w:r>
    </w:p>
    <w:p w14:paraId="31ECAADE"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GONZÁLEZ-GÓMEZ, F.; PICAZO-TADEO, A.; GUARDIOLA, J. </w:t>
      </w:r>
      <w:r>
        <w:rPr>
          <w:rFonts w:ascii="Times New Roman" w:hAnsi="Times New Roman" w:cs="Times New Roman"/>
          <w:b/>
          <w:bCs/>
          <w:sz w:val="24"/>
          <w:szCs w:val="24"/>
          <w:lang w:val="en-US"/>
        </w:rPr>
        <w:t>Why do local governments privatize the provision of water services? Empirical evidence from Spain.</w:t>
      </w:r>
      <w:r>
        <w:rPr>
          <w:rFonts w:ascii="Times New Roman" w:hAnsi="Times New Roman" w:cs="Times New Roman"/>
          <w:sz w:val="24"/>
          <w:szCs w:val="24"/>
          <w:lang w:val="en-US"/>
        </w:rPr>
        <w:t xml:space="preserve"> Public Administration Vol. 89, No. 2, 2011 (471–492). </w:t>
      </w:r>
    </w:p>
    <w:p w14:paraId="5F63C8BC"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GRINDLE, Merilee S.; THOMAS, John W. </w:t>
      </w:r>
      <w:r>
        <w:rPr>
          <w:rFonts w:ascii="Times New Roman" w:hAnsi="Times New Roman" w:cs="Times New Roman"/>
          <w:b/>
          <w:bCs/>
          <w:sz w:val="24"/>
          <w:szCs w:val="24"/>
          <w:lang w:val="en-US"/>
        </w:rPr>
        <w:t xml:space="preserve">Public </w:t>
      </w:r>
      <w:proofErr w:type="gramStart"/>
      <w:r>
        <w:rPr>
          <w:rFonts w:ascii="Times New Roman" w:hAnsi="Times New Roman" w:cs="Times New Roman"/>
          <w:b/>
          <w:bCs/>
          <w:sz w:val="24"/>
          <w:szCs w:val="24"/>
          <w:lang w:val="en-US"/>
        </w:rPr>
        <w:t>choices</w:t>
      </w:r>
      <w:proofErr w:type="gramEnd"/>
      <w:r>
        <w:rPr>
          <w:rFonts w:ascii="Times New Roman" w:hAnsi="Times New Roman" w:cs="Times New Roman"/>
          <w:b/>
          <w:bCs/>
          <w:sz w:val="24"/>
          <w:szCs w:val="24"/>
          <w:lang w:val="en-US"/>
        </w:rPr>
        <w:t xml:space="preserve"> and policy change: the political economy of reform in </w:t>
      </w:r>
      <w:r>
        <w:rPr>
          <w:rFonts w:ascii="Times New Roman" w:hAnsi="Times New Roman" w:cs="Times New Roman"/>
          <w:b/>
          <w:bCs/>
          <w:sz w:val="24"/>
          <w:szCs w:val="24"/>
          <w:lang w:val="en-US"/>
        </w:rPr>
        <w:t>developing countries.</w:t>
      </w:r>
      <w:r>
        <w:rPr>
          <w:rFonts w:ascii="Times New Roman" w:hAnsi="Times New Roman" w:cs="Times New Roman"/>
          <w:sz w:val="24"/>
          <w:szCs w:val="24"/>
          <w:lang w:val="en-US"/>
        </w:rPr>
        <w:t xml:space="preserve"> Baltimore, MD. The Johns Hopkins University Press. 1991.</w:t>
      </w:r>
    </w:p>
    <w:p w14:paraId="1218B615" w14:textId="77777777" w:rsidR="006565F9" w:rsidRDefault="00000000">
      <w:pPr>
        <w:spacing w:after="24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HALL, D.; KATKO, T., MULAS, A. S., LOBINA, E., LA MOTTE, R.</w:t>
      </w:r>
      <w:r>
        <w:rPr>
          <w:lang w:val="en-US"/>
        </w:rPr>
        <w:t xml:space="preserve"> </w:t>
      </w:r>
      <w:proofErr w:type="gramStart"/>
      <w:r>
        <w:rPr>
          <w:rFonts w:ascii="Times New Roman" w:hAnsi="Times New Roman" w:cs="Times New Roman"/>
          <w:b/>
          <w:bCs/>
          <w:sz w:val="24"/>
          <w:szCs w:val="24"/>
          <w:lang w:val="en-US"/>
        </w:rPr>
        <w:t>Decision-making</w:t>
      </w:r>
      <w:proofErr w:type="gramEnd"/>
      <w:r>
        <w:rPr>
          <w:rFonts w:ascii="Times New Roman" w:hAnsi="Times New Roman" w:cs="Times New Roman"/>
          <w:b/>
          <w:bCs/>
          <w:sz w:val="24"/>
          <w:szCs w:val="24"/>
          <w:lang w:val="en-US"/>
        </w:rPr>
        <w:t xml:space="preserve"> and participation: The </w:t>
      </w:r>
      <w:proofErr w:type="spellStart"/>
      <w:r>
        <w:rPr>
          <w:rFonts w:ascii="Times New Roman" w:hAnsi="Times New Roman" w:cs="Times New Roman"/>
          <w:b/>
          <w:bCs/>
          <w:sz w:val="24"/>
          <w:szCs w:val="24"/>
          <w:lang w:val="en-US"/>
        </w:rPr>
        <w:t>Watertime</w:t>
      </w:r>
      <w:proofErr w:type="spellEnd"/>
      <w:r>
        <w:rPr>
          <w:rFonts w:ascii="Times New Roman" w:hAnsi="Times New Roman" w:cs="Times New Roman"/>
          <w:b/>
          <w:bCs/>
          <w:sz w:val="24"/>
          <w:szCs w:val="24"/>
          <w:lang w:val="en-US"/>
        </w:rPr>
        <w:t xml:space="preserve"> results. </w:t>
      </w:r>
      <w:r>
        <w:rPr>
          <w:rFonts w:ascii="Times New Roman" w:hAnsi="Times New Roman" w:cs="Times New Roman"/>
          <w:sz w:val="24"/>
          <w:szCs w:val="24"/>
          <w:lang w:val="en-US"/>
        </w:rPr>
        <w:t>Utilities Policy, num. 15, 2007, p.151-159.</w:t>
      </w:r>
    </w:p>
    <w:p w14:paraId="590DF8A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HELLER, L. </w:t>
      </w:r>
      <w:proofErr w:type="gramStart"/>
      <w:r>
        <w:rPr>
          <w:rFonts w:ascii="Times New Roman" w:hAnsi="Times New Roman" w:cs="Times New Roman"/>
          <w:b/>
          <w:bCs/>
          <w:sz w:val="24"/>
          <w:szCs w:val="24"/>
          <w:lang w:val="en-US"/>
        </w:rPr>
        <w:t>Neoliberalism</w:t>
      </w:r>
      <w:proofErr w:type="gramEnd"/>
      <w:r>
        <w:rPr>
          <w:rFonts w:ascii="Times New Roman" w:hAnsi="Times New Roman" w:cs="Times New Roman"/>
          <w:b/>
          <w:bCs/>
          <w:sz w:val="24"/>
          <w:szCs w:val="24"/>
          <w:lang w:val="en-US"/>
        </w:rPr>
        <w:t xml:space="preserve"> and privatization.</w:t>
      </w:r>
      <w:r>
        <w:rPr>
          <w:rFonts w:ascii="Times New Roman" w:hAnsi="Times New Roman" w:cs="Times New Roman"/>
          <w:sz w:val="24"/>
          <w:szCs w:val="24"/>
          <w:lang w:val="en-US"/>
        </w:rPr>
        <w:t xml:space="preserve"> In: Heller, L. The human rights to water and sanitation. </w:t>
      </w:r>
      <w:r>
        <w:rPr>
          <w:rFonts w:ascii="Times New Roman" w:hAnsi="Times New Roman" w:cs="Times New Roman"/>
          <w:sz w:val="24"/>
          <w:szCs w:val="24"/>
        </w:rPr>
        <w:t xml:space="preserve">Cambridge: Cambridge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Press. 2022.</w:t>
      </w:r>
    </w:p>
    <w:p w14:paraId="0809F5C5"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HELLER, Léo; CASTRO, J. Esteban. </w:t>
      </w:r>
      <w:r>
        <w:rPr>
          <w:rFonts w:ascii="Times New Roman" w:hAnsi="Times New Roman" w:cs="Times New Roman"/>
          <w:b/>
          <w:bCs/>
          <w:sz w:val="24"/>
          <w:szCs w:val="24"/>
        </w:rPr>
        <w:t xml:space="preserve">Política pública de saneamento: apontamentos </w:t>
      </w:r>
      <w:proofErr w:type="spellStart"/>
      <w:r>
        <w:rPr>
          <w:rFonts w:ascii="Times New Roman" w:hAnsi="Times New Roman" w:cs="Times New Roman"/>
          <w:b/>
          <w:bCs/>
          <w:sz w:val="24"/>
          <w:szCs w:val="24"/>
        </w:rPr>
        <w:t>teóricoconceituais</w:t>
      </w:r>
      <w:proofErr w:type="spellEnd"/>
      <w:r>
        <w:rPr>
          <w:rFonts w:ascii="Times New Roman" w:hAnsi="Times New Roman" w:cs="Times New Roman"/>
          <w:b/>
          <w:bCs/>
          <w:sz w:val="24"/>
          <w:szCs w:val="24"/>
        </w:rPr>
        <w:t xml:space="preserve">. Revista de Engenharia Sanitária e Ambiental. </w:t>
      </w:r>
      <w:r>
        <w:rPr>
          <w:rFonts w:ascii="Times New Roman" w:hAnsi="Times New Roman" w:cs="Times New Roman"/>
          <w:sz w:val="24"/>
          <w:szCs w:val="24"/>
        </w:rPr>
        <w:t xml:space="preserve">Vol.12 - Nº 3 -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/set 2007, 284-295. </w:t>
      </w:r>
    </w:p>
    <w:p w14:paraId="01262FC8"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HOFFERBERT, R. I. (1974). </w:t>
      </w:r>
      <w:r>
        <w:rPr>
          <w:rFonts w:ascii="Times New Roman" w:hAnsi="Times New Roman" w:cs="Times New Roman"/>
          <w:b/>
          <w:bCs/>
          <w:sz w:val="24"/>
          <w:szCs w:val="24"/>
          <w:lang w:val="en-US"/>
        </w:rPr>
        <w:t>The study of public policy</w:t>
      </w:r>
      <w:r>
        <w:rPr>
          <w:rFonts w:ascii="Times New Roman" w:hAnsi="Times New Roman" w:cs="Times New Roman"/>
          <w:sz w:val="24"/>
          <w:szCs w:val="24"/>
          <w:lang w:val="en-US"/>
        </w:rPr>
        <w:t>. New York, NY: The Bobbs-Merrill.</w:t>
      </w:r>
    </w:p>
    <w:p w14:paraId="3103BB63"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INAUGURADA, sábado, a nova caixa d’água de abastecimento da cidade.  </w:t>
      </w:r>
      <w:r>
        <w:rPr>
          <w:rFonts w:ascii="Times New Roman" w:hAnsi="Times New Roman" w:cs="Times New Roman"/>
          <w:b/>
          <w:bCs/>
          <w:sz w:val="24"/>
          <w:szCs w:val="24"/>
        </w:rPr>
        <w:t>Jornal do Amapá</w:t>
      </w:r>
      <w:r>
        <w:rPr>
          <w:rFonts w:ascii="Times New Roman" w:hAnsi="Times New Roman" w:cs="Times New Roman"/>
          <w:sz w:val="24"/>
          <w:szCs w:val="24"/>
        </w:rPr>
        <w:t>, Macapá, Ano 6, n°293, 21 outubro 1950.</w:t>
      </w:r>
    </w:p>
    <w:p w14:paraId="7738937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INAUGURADO o banheiro público do bairro Trem. </w:t>
      </w:r>
      <w:r>
        <w:rPr>
          <w:rFonts w:ascii="Times New Roman" w:hAnsi="Times New Roman" w:cs="Times New Roman"/>
          <w:b/>
          <w:bCs/>
          <w:sz w:val="24"/>
          <w:szCs w:val="24"/>
        </w:rPr>
        <w:t>Jornal do Amapá</w:t>
      </w:r>
      <w:r>
        <w:rPr>
          <w:rFonts w:ascii="Times New Roman" w:hAnsi="Times New Roman" w:cs="Times New Roman"/>
          <w:sz w:val="24"/>
          <w:szCs w:val="24"/>
        </w:rPr>
        <w:t>, Macapá, Ano 6, n°294, 28 outubro 1950.</w:t>
      </w:r>
    </w:p>
    <w:p w14:paraId="507F1589"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INAUGURADO o sistema de [...]. </w:t>
      </w:r>
      <w:r>
        <w:rPr>
          <w:rFonts w:ascii="Times New Roman" w:hAnsi="Times New Roman" w:cs="Times New Roman"/>
          <w:b/>
          <w:bCs/>
          <w:sz w:val="24"/>
          <w:szCs w:val="24"/>
        </w:rPr>
        <w:t>Jornal do Amapá</w:t>
      </w:r>
      <w:r>
        <w:rPr>
          <w:rFonts w:ascii="Times New Roman" w:hAnsi="Times New Roman" w:cs="Times New Roman"/>
          <w:sz w:val="24"/>
          <w:szCs w:val="24"/>
        </w:rPr>
        <w:t>, Macapá, Ano 8, n°371, 26 abril 1952.</w:t>
      </w:r>
    </w:p>
    <w:p w14:paraId="366A1963"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JUNIOR, A. D. C. G.; MONTEIRO, M. A. P. </w:t>
      </w:r>
      <w:r>
        <w:rPr>
          <w:rFonts w:ascii="Times New Roman" w:hAnsi="Times New Roman" w:cs="Times New Roman"/>
          <w:b/>
          <w:bCs/>
          <w:sz w:val="24"/>
          <w:szCs w:val="24"/>
        </w:rPr>
        <w:t>Análise de contratos de concessão para a prestação de serviços de água e esgoto no Brasil.</w:t>
      </w:r>
      <w:r>
        <w:rPr>
          <w:rFonts w:ascii="Times New Roman" w:hAnsi="Times New Roman" w:cs="Times New Roman"/>
          <w:sz w:val="24"/>
          <w:szCs w:val="24"/>
        </w:rPr>
        <w:t xml:space="preserve"> Engenharia Sanitária e Ambiental, Rio de Janeiro, p. 353-361, out./dez. 2006.</w:t>
      </w:r>
    </w:p>
    <w:p w14:paraId="1F5CC50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JUSTA homenagem ao SESP na Câmara dos Deputados. </w:t>
      </w:r>
      <w:r>
        <w:rPr>
          <w:rFonts w:ascii="Times New Roman" w:hAnsi="Times New Roman" w:cs="Times New Roman"/>
          <w:b/>
          <w:bCs/>
          <w:sz w:val="24"/>
          <w:szCs w:val="24"/>
        </w:rPr>
        <w:t>Jornal do Amapá</w:t>
      </w:r>
      <w:r>
        <w:rPr>
          <w:rFonts w:ascii="Times New Roman" w:hAnsi="Times New Roman" w:cs="Times New Roman"/>
          <w:sz w:val="24"/>
          <w:szCs w:val="24"/>
        </w:rPr>
        <w:t>, Macapá, Ano 4, n° 198, 25 dezembro 1948.</w:t>
      </w:r>
    </w:p>
    <w:p w14:paraId="44FF841F"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LÁZARO, João. </w:t>
      </w:r>
      <w:r>
        <w:rPr>
          <w:rFonts w:ascii="Times New Roman" w:hAnsi="Times New Roman" w:cs="Times New Roman"/>
          <w:b/>
          <w:bCs/>
          <w:sz w:val="24"/>
          <w:szCs w:val="24"/>
        </w:rPr>
        <w:t>Uma “bica pública” da Macapá de outrora.</w:t>
      </w:r>
      <w:r>
        <w:rPr>
          <w:rFonts w:ascii="Times New Roman" w:hAnsi="Times New Roman" w:cs="Times New Roman"/>
          <w:sz w:val="24"/>
          <w:szCs w:val="24"/>
        </w:rPr>
        <w:t xml:space="preserve"> Disponível em: https://porta-retrato-</w:t>
      </w:r>
      <w:r>
        <w:rPr>
          <w:rFonts w:ascii="Times New Roman" w:hAnsi="Times New Roman" w:cs="Times New Roman"/>
          <w:sz w:val="24"/>
          <w:szCs w:val="24"/>
        </w:rPr>
        <w:lastRenderedPageBreak/>
        <w:t>ap.blogspot.com/2013/07/uma-bica-publica-da-macapa-de-outrora.html. Acesso em 08 nov. 2021.</w:t>
      </w:r>
    </w:p>
    <w:p w14:paraId="197C664A"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LUNA, Verônica Xavier. </w:t>
      </w:r>
      <w:r>
        <w:rPr>
          <w:rFonts w:ascii="Times New Roman" w:hAnsi="Times New Roman" w:cs="Times New Roman"/>
          <w:b/>
          <w:bCs/>
          <w:iCs/>
          <w:sz w:val="24"/>
          <w:szCs w:val="24"/>
        </w:rPr>
        <w:t>Um cais que abriga histórias de vidas: sociabilidades conflituosas na gentrificação da cidade de Macapá: (1943-1970).</w:t>
      </w:r>
      <w:r>
        <w:rPr>
          <w:rFonts w:ascii="Times New Roman" w:hAnsi="Times New Roman" w:cs="Times New Roman"/>
          <w:sz w:val="24"/>
          <w:szCs w:val="24"/>
        </w:rPr>
        <w:t xml:space="preserve"> Brasília. Senado Federal. 2020. </w:t>
      </w:r>
    </w:p>
    <w:p w14:paraId="546CF43B"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MACAPÁ vai ter água encanada. É imprescindível maior número de operários [...]. </w:t>
      </w:r>
      <w:bookmarkStart w:id="6" w:name="_Hlk149252838"/>
      <w:r>
        <w:rPr>
          <w:rFonts w:ascii="Times New Roman" w:hAnsi="Times New Roman" w:cs="Times New Roman"/>
          <w:b/>
          <w:bCs/>
          <w:sz w:val="24"/>
          <w:szCs w:val="24"/>
        </w:rPr>
        <w:t>Jornal do Amapá</w:t>
      </w:r>
      <w:r>
        <w:rPr>
          <w:rFonts w:ascii="Times New Roman" w:hAnsi="Times New Roman" w:cs="Times New Roman"/>
          <w:sz w:val="24"/>
          <w:szCs w:val="24"/>
        </w:rPr>
        <w:t>, Macapá, Ano 1, n° 45, 26 janeiro 1945.</w:t>
      </w:r>
      <w:bookmarkEnd w:id="6"/>
    </w:p>
    <w:p w14:paraId="72E262FB"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MACEDO, Luciana. </w:t>
      </w:r>
      <w:proofErr w:type="spellStart"/>
      <w:r>
        <w:rPr>
          <w:rFonts w:ascii="Times New Roman" w:hAnsi="Times New Roman" w:cs="Times New Roman"/>
          <w:b/>
          <w:bCs/>
          <w:iCs/>
          <w:sz w:val="24"/>
          <w:szCs w:val="24"/>
        </w:rPr>
        <w:t>Janarismo</w:t>
      </w:r>
      <w:proofErr w:type="spellEnd"/>
      <w:r>
        <w:rPr>
          <w:rFonts w:ascii="Times New Roman" w:hAnsi="Times New Roman" w:cs="Times New Roman"/>
          <w:b/>
          <w:bCs/>
          <w:iCs/>
          <w:sz w:val="24"/>
          <w:szCs w:val="24"/>
        </w:rPr>
        <w:t xml:space="preserve"> em foco: representações fotográficas da urbanização de Macapá (1944-1956).</w:t>
      </w:r>
      <w:r>
        <w:rPr>
          <w:rFonts w:ascii="Times New Roman" w:hAnsi="Times New Roman" w:cs="Times New Roman"/>
          <w:sz w:val="24"/>
          <w:szCs w:val="24"/>
        </w:rPr>
        <w:t xml:space="preserve"> Tese (Doutorado em Urbanismo) – Universidade Federal do Rio de Janeiro, Rio de Janeiro, 2020. </w:t>
      </w:r>
    </w:p>
    <w:p w14:paraId="71FC386F"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MAGALHÃES, Marcos Pereira. </w:t>
      </w:r>
      <w:r>
        <w:rPr>
          <w:rFonts w:ascii="Times New Roman" w:hAnsi="Times New Roman" w:cs="Times New Roman"/>
          <w:b/>
          <w:bCs/>
          <w:sz w:val="24"/>
          <w:szCs w:val="24"/>
        </w:rPr>
        <w:t>Arqueologia na Fortaleza de São José de Macapá.</w:t>
      </w:r>
      <w:r>
        <w:rPr>
          <w:rFonts w:ascii="Times New Roman" w:hAnsi="Times New Roman" w:cs="Times New Roman"/>
          <w:sz w:val="24"/>
          <w:szCs w:val="24"/>
        </w:rPr>
        <w:t xml:space="preserve"> Revista de Ciências Humanas. Belém, v.1, n.3, p.33-59, set-dez. </w:t>
      </w:r>
      <w:r>
        <w:rPr>
          <w:rFonts w:ascii="Times New Roman" w:hAnsi="Times New Roman" w:cs="Times New Roman"/>
          <w:sz w:val="24"/>
          <w:szCs w:val="24"/>
          <w:lang w:val="en-US"/>
        </w:rPr>
        <w:t>2006.</w:t>
      </w:r>
    </w:p>
    <w:p w14:paraId="740DE0E6"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MCCARTHY, James e PRUDHAM, Scott. </w:t>
      </w:r>
      <w:r>
        <w:rPr>
          <w:rFonts w:ascii="Times New Roman" w:hAnsi="Times New Roman" w:cs="Times New Roman"/>
          <w:b/>
          <w:bCs/>
          <w:sz w:val="24"/>
          <w:szCs w:val="24"/>
          <w:lang w:val="en-US"/>
        </w:rPr>
        <w:t>Neoliberal nature and the nature of neoliberalism.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Elsevier, Revista </w:t>
      </w:r>
      <w:proofErr w:type="spellStart"/>
      <w:r>
        <w:rPr>
          <w:rFonts w:ascii="Times New Roman" w:hAnsi="Times New Roman" w:cs="Times New Roman"/>
          <w:sz w:val="24"/>
          <w:szCs w:val="24"/>
        </w:rPr>
        <w:t>Geoforum</w:t>
      </w:r>
      <w:proofErr w:type="spellEnd"/>
      <w:r>
        <w:rPr>
          <w:rFonts w:ascii="Times New Roman" w:hAnsi="Times New Roman" w:cs="Times New Roman"/>
          <w:sz w:val="24"/>
          <w:szCs w:val="24"/>
        </w:rPr>
        <w:t xml:space="preserve">., ed.35, 2004, p. 275–283. </w:t>
      </w:r>
    </w:p>
    <w:p w14:paraId="5379CB05"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MELHORANDO as condições de saúde no Território do Amapá. O governador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Nunes, estabeleceu importante convênio com o Serviços de Saúde Pública. </w:t>
      </w:r>
      <w:r>
        <w:rPr>
          <w:rFonts w:ascii="Times New Roman" w:hAnsi="Times New Roman" w:cs="Times New Roman"/>
          <w:b/>
          <w:bCs/>
          <w:sz w:val="24"/>
          <w:szCs w:val="24"/>
        </w:rPr>
        <w:t>Jornal do Amapá</w:t>
      </w:r>
      <w:r>
        <w:rPr>
          <w:rFonts w:ascii="Times New Roman" w:hAnsi="Times New Roman" w:cs="Times New Roman"/>
          <w:sz w:val="24"/>
          <w:szCs w:val="24"/>
        </w:rPr>
        <w:t>, Macapá, Ano 1, n° 12, 9 junho 1945.</w:t>
      </w:r>
    </w:p>
    <w:p w14:paraId="026E5536"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MELO, M. A. B. C. de. (1989). </w:t>
      </w:r>
      <w:r>
        <w:rPr>
          <w:rFonts w:ascii="Times New Roman" w:hAnsi="Times New Roman" w:cs="Times New Roman"/>
          <w:b/>
          <w:bCs/>
          <w:sz w:val="24"/>
          <w:szCs w:val="24"/>
        </w:rPr>
        <w:t>O padrão brasileiro de intervenção pública no saneamento básico.</w:t>
      </w:r>
      <w:r>
        <w:rPr>
          <w:rFonts w:ascii="Times New Roman" w:hAnsi="Times New Roman" w:cs="Times New Roman"/>
          <w:sz w:val="24"/>
          <w:szCs w:val="24"/>
        </w:rPr>
        <w:t xml:space="preserve"> Revista De Administração Pública, 23(1), 84 a 102. </w:t>
      </w:r>
    </w:p>
    <w:p w14:paraId="5DC7BCA7"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MELOSI, M.V., 2000. </w:t>
      </w:r>
      <w:r>
        <w:rPr>
          <w:rFonts w:ascii="Times New Roman" w:hAnsi="Times New Roman" w:cs="Times New Roman"/>
          <w:b/>
          <w:bCs/>
          <w:sz w:val="24"/>
          <w:szCs w:val="24"/>
        </w:rPr>
        <w:t xml:space="preserve">The </w:t>
      </w:r>
      <w:proofErr w:type="spellStart"/>
      <w:r>
        <w:rPr>
          <w:rFonts w:ascii="Times New Roman" w:hAnsi="Times New Roman" w:cs="Times New Roman"/>
          <w:b/>
          <w:bCs/>
          <w:sz w:val="24"/>
          <w:szCs w:val="24"/>
        </w:rPr>
        <w:t>sanitary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city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urban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infrastructure</w:t>
      </w:r>
      <w:proofErr w:type="spellEnd"/>
      <w:r>
        <w:rPr>
          <w:rFonts w:ascii="Times New Roman" w:hAnsi="Times New Roman" w:cs="Times New Roman"/>
          <w:b/>
          <w:bCs/>
          <w:sz w:val="24"/>
          <w:szCs w:val="24"/>
        </w:rPr>
        <w:t xml:space="preserve"> in </w:t>
      </w:r>
      <w:proofErr w:type="spellStart"/>
      <w:r>
        <w:rPr>
          <w:rFonts w:ascii="Times New Roman" w:hAnsi="Times New Roman" w:cs="Times New Roman"/>
          <w:b/>
          <w:bCs/>
          <w:sz w:val="24"/>
          <w:szCs w:val="24"/>
        </w:rPr>
        <w:t>America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from</w:t>
      </w:r>
      <w:proofErr w:type="spellEnd"/>
      <w:r>
        <w:rPr>
          <w:rFonts w:ascii="Times New Roman" w:hAnsi="Times New Roman" w:cs="Times New Roman"/>
          <w:b/>
          <w:bCs/>
          <w:sz w:val="24"/>
          <w:szCs w:val="24"/>
        </w:rPr>
        <w:t xml:space="preserve"> colonial times </w:t>
      </w:r>
      <w:proofErr w:type="spellStart"/>
      <w:r>
        <w:rPr>
          <w:rFonts w:ascii="Times New Roman" w:hAnsi="Times New Roman" w:cs="Times New Roman"/>
          <w:b/>
          <w:bCs/>
          <w:sz w:val="24"/>
          <w:szCs w:val="24"/>
        </w:rPr>
        <w:t>to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present</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Baltimore: Johns Hopkins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Press.</w:t>
      </w:r>
    </w:p>
    <w:p w14:paraId="529D29D0"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MONTORIL, Nilson. [Depoimento]. Entrevistadora: Jennefer Lavor Bentes. </w:t>
      </w:r>
      <w:r>
        <w:rPr>
          <w:rFonts w:ascii="Times New Roman" w:hAnsi="Times New Roman" w:cs="Times New Roman"/>
          <w:sz w:val="24"/>
          <w:szCs w:val="24"/>
        </w:rPr>
        <w:t xml:space="preserve">Macapá: </w:t>
      </w:r>
      <w:r>
        <w:rPr>
          <w:rFonts w:ascii="Times New Roman" w:hAnsi="Times New Roman" w:cs="Times New Roman"/>
          <w:b/>
          <w:bCs/>
          <w:sz w:val="24"/>
          <w:szCs w:val="24"/>
        </w:rPr>
        <w:t xml:space="preserve">Casa de Nilson </w:t>
      </w:r>
      <w:proofErr w:type="spellStart"/>
      <w:r>
        <w:rPr>
          <w:rFonts w:ascii="Times New Roman" w:hAnsi="Times New Roman" w:cs="Times New Roman"/>
          <w:b/>
          <w:bCs/>
          <w:sz w:val="24"/>
          <w:szCs w:val="24"/>
        </w:rPr>
        <w:t>Montoril</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1 gravação de áudio (2h07min). Depoimento concedido para elaboração de Tese de Doutorado da entrevistadora. 19 out. 2021.   </w:t>
      </w:r>
    </w:p>
    <w:p w14:paraId="7259E48E"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NUNES, </w:t>
      </w:r>
      <w:proofErr w:type="spellStart"/>
      <w:r>
        <w:rPr>
          <w:rFonts w:ascii="Times New Roman" w:hAnsi="Times New Roman" w:cs="Times New Roman"/>
          <w:sz w:val="24"/>
          <w:szCs w:val="24"/>
        </w:rPr>
        <w:t>Janary</w:t>
      </w:r>
      <w:proofErr w:type="spellEnd"/>
      <w:r>
        <w:rPr>
          <w:rFonts w:ascii="Times New Roman" w:hAnsi="Times New Roman" w:cs="Times New Roman"/>
          <w:sz w:val="24"/>
          <w:szCs w:val="24"/>
        </w:rPr>
        <w:t xml:space="preserve"> Gentil. </w:t>
      </w:r>
      <w:r>
        <w:rPr>
          <w:rFonts w:ascii="Times New Roman" w:hAnsi="Times New Roman" w:cs="Times New Roman"/>
          <w:b/>
          <w:bCs/>
          <w:iCs/>
          <w:sz w:val="24"/>
          <w:szCs w:val="24"/>
        </w:rPr>
        <w:t>Relatório das Atividades do Governo do Território Federal do Amapá em 1944.</w:t>
      </w:r>
      <w:r>
        <w:rPr>
          <w:rFonts w:ascii="Times New Roman" w:hAnsi="Times New Roman" w:cs="Times New Roman"/>
          <w:sz w:val="24"/>
          <w:szCs w:val="24"/>
        </w:rPr>
        <w:t xml:space="preserve"> Rio de Janeiro. Imprensa Nacional, 1946. </w:t>
      </w:r>
    </w:p>
    <w:p w14:paraId="7DA20D2C"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 ALARGAMENTO da rede de abastecimento d’água de Macapá. </w:t>
      </w:r>
      <w:r>
        <w:rPr>
          <w:rFonts w:ascii="Times New Roman" w:hAnsi="Times New Roman" w:cs="Times New Roman"/>
          <w:b/>
          <w:bCs/>
          <w:sz w:val="24"/>
          <w:szCs w:val="24"/>
        </w:rPr>
        <w:t>Jornal do Amapá</w:t>
      </w:r>
      <w:r>
        <w:rPr>
          <w:rFonts w:ascii="Times New Roman" w:hAnsi="Times New Roman" w:cs="Times New Roman"/>
          <w:sz w:val="24"/>
          <w:szCs w:val="24"/>
        </w:rPr>
        <w:t>, Macapá, Ano 9, n°423, 22 março 1953.</w:t>
      </w:r>
    </w:p>
    <w:p w14:paraId="4CE05F46"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 AMAPÁ está realizando a maior experiencia de saúde pública. </w:t>
      </w:r>
      <w:r>
        <w:rPr>
          <w:rFonts w:ascii="Times New Roman" w:hAnsi="Times New Roman" w:cs="Times New Roman"/>
          <w:b/>
          <w:bCs/>
          <w:sz w:val="24"/>
          <w:szCs w:val="24"/>
        </w:rPr>
        <w:t>Jornal do Amapá</w:t>
      </w:r>
      <w:r>
        <w:rPr>
          <w:rFonts w:ascii="Times New Roman" w:hAnsi="Times New Roman" w:cs="Times New Roman"/>
          <w:sz w:val="24"/>
          <w:szCs w:val="24"/>
        </w:rPr>
        <w:t>, Macapá, Ano 4, n° 204, 5 fevereiro 1949.</w:t>
      </w:r>
    </w:p>
    <w:p w14:paraId="56B3D7DF"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OBRAS realizadas pelo Governo do Território. </w:t>
      </w:r>
      <w:r>
        <w:rPr>
          <w:rFonts w:ascii="Times New Roman" w:hAnsi="Times New Roman" w:cs="Times New Roman"/>
          <w:b/>
          <w:bCs/>
          <w:sz w:val="24"/>
          <w:szCs w:val="24"/>
        </w:rPr>
        <w:t>Jornal do Amapá</w:t>
      </w:r>
      <w:r>
        <w:rPr>
          <w:rFonts w:ascii="Times New Roman" w:hAnsi="Times New Roman" w:cs="Times New Roman"/>
          <w:sz w:val="24"/>
          <w:szCs w:val="24"/>
        </w:rPr>
        <w:t>, Macapá, Ano 7, n°339, 13 setembro 1951.</w:t>
      </w:r>
    </w:p>
    <w:p w14:paraId="4C6D5EE0"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ONU in Water for Life. </w:t>
      </w:r>
      <w:r>
        <w:rPr>
          <w:rFonts w:ascii="Times New Roman" w:hAnsi="Times New Roman" w:cs="Times New Roman"/>
          <w:sz w:val="24"/>
          <w:szCs w:val="24"/>
        </w:rPr>
        <w:t xml:space="preserve">(2014). </w:t>
      </w:r>
      <w:r>
        <w:rPr>
          <w:rFonts w:ascii="Times New Roman" w:hAnsi="Times New Roman" w:cs="Times New Roman"/>
          <w:b/>
          <w:bCs/>
          <w:sz w:val="24"/>
          <w:szCs w:val="24"/>
        </w:rPr>
        <w:t>O Direito Humano à Água e Saneamento.</w:t>
      </w:r>
      <w:r>
        <w:rPr>
          <w:rFonts w:ascii="Times New Roman" w:hAnsi="Times New Roman" w:cs="Times New Roman"/>
          <w:sz w:val="24"/>
          <w:szCs w:val="24"/>
        </w:rPr>
        <w:t xml:space="preserve">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for Life </w:t>
      </w:r>
      <w:proofErr w:type="spellStart"/>
      <w:r>
        <w:rPr>
          <w:rFonts w:ascii="Times New Roman" w:hAnsi="Times New Roman" w:cs="Times New Roman"/>
          <w:sz w:val="24"/>
          <w:szCs w:val="24"/>
        </w:rPr>
        <w:t>Decade</w:t>
      </w:r>
      <w:proofErr w:type="spellEnd"/>
      <w:r>
        <w:rPr>
          <w:rFonts w:ascii="Times New Roman" w:hAnsi="Times New Roman" w:cs="Times New Roman"/>
          <w:sz w:val="24"/>
          <w:szCs w:val="24"/>
        </w:rPr>
        <w:t>.</w:t>
      </w:r>
    </w:p>
    <w:p w14:paraId="1ADDA18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O SANEAMENTO da Amazônia na palavra do superintendente do SESP. </w:t>
      </w:r>
      <w:r>
        <w:rPr>
          <w:rFonts w:ascii="Times New Roman" w:hAnsi="Times New Roman" w:cs="Times New Roman"/>
          <w:b/>
          <w:bCs/>
          <w:sz w:val="24"/>
          <w:szCs w:val="24"/>
        </w:rPr>
        <w:t>Jornal do Amapá</w:t>
      </w:r>
      <w:r>
        <w:rPr>
          <w:rFonts w:ascii="Times New Roman" w:hAnsi="Times New Roman" w:cs="Times New Roman"/>
          <w:sz w:val="24"/>
          <w:szCs w:val="24"/>
        </w:rPr>
        <w:t>, Macapá, Ano 4, n° 207, 26 fevereiro 1949.</w:t>
      </w:r>
    </w:p>
    <w:p w14:paraId="438B6076"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PAIXÃO, E. F. N. e BENTES, J. L. </w:t>
      </w:r>
      <w:r>
        <w:rPr>
          <w:rFonts w:ascii="Times New Roman" w:hAnsi="Times New Roman" w:cs="Times New Roman"/>
          <w:b/>
          <w:bCs/>
          <w:sz w:val="24"/>
          <w:szCs w:val="24"/>
        </w:rPr>
        <w:t>Direitos humanos e o saneamento básico como condição para a dignidade humana.</w:t>
      </w:r>
      <w:r>
        <w:rPr>
          <w:rFonts w:ascii="Times New Roman" w:hAnsi="Times New Roman" w:cs="Times New Roman"/>
          <w:sz w:val="24"/>
          <w:szCs w:val="24"/>
        </w:rPr>
        <w:t xml:space="preserve"> Revista acadêmica de direito da Unigranrio, v.13, n°1, p.61-83, 2023.  </w:t>
      </w:r>
    </w:p>
    <w:p w14:paraId="55005839" w14:textId="6CCCB92B"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POLLINI, P.; CLAUZET, M. e BARBOSA, E. Um Balanço das regionalizações do saneamento básico após a revisão do Marco Regulatório (Lei nº 14.026/2020). In: </w:t>
      </w:r>
      <w:r>
        <w:rPr>
          <w:rFonts w:ascii="Times New Roman" w:hAnsi="Times New Roman" w:cs="Times New Roman"/>
          <w:b/>
          <w:bCs/>
          <w:sz w:val="24"/>
          <w:szCs w:val="24"/>
        </w:rPr>
        <w:t>Boletim regional, urbano e ambiental</w:t>
      </w:r>
      <w:r>
        <w:rPr>
          <w:rFonts w:ascii="Times New Roman" w:hAnsi="Times New Roman" w:cs="Times New Roman"/>
          <w:sz w:val="24"/>
          <w:szCs w:val="24"/>
        </w:rPr>
        <w:t>. Rio de Janeiro: Ipea, n. 29, jan./jun. 2023. DOI.</w:t>
      </w:r>
    </w:p>
    <w:p w14:paraId="094555E2"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POPULAÇÃO do Território Federal do Amapá. </w:t>
      </w:r>
      <w:r>
        <w:rPr>
          <w:rFonts w:ascii="Times New Roman" w:hAnsi="Times New Roman" w:cs="Times New Roman"/>
          <w:b/>
          <w:bCs/>
          <w:sz w:val="24"/>
          <w:szCs w:val="24"/>
        </w:rPr>
        <w:t>Jornal do Amapá</w:t>
      </w:r>
      <w:r>
        <w:rPr>
          <w:rFonts w:ascii="Times New Roman" w:hAnsi="Times New Roman" w:cs="Times New Roman"/>
          <w:sz w:val="24"/>
          <w:szCs w:val="24"/>
        </w:rPr>
        <w:t>, Macapá, Ano 6, n° 300, 09 dezembro 1950.</w:t>
      </w:r>
    </w:p>
    <w:p w14:paraId="43FC640B"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PORTO, Jadson Luís Rebelo</w:t>
      </w:r>
      <w:r>
        <w:rPr>
          <w:rFonts w:ascii="Times New Roman" w:hAnsi="Times New Roman" w:cs="Times New Roman"/>
          <w:b/>
          <w:bCs/>
          <w:sz w:val="24"/>
          <w:szCs w:val="24"/>
        </w:rPr>
        <w:t>. Amapá: principais transformações econômicas e institucionais (1943-2000).</w:t>
      </w:r>
      <w:r>
        <w:rPr>
          <w:rFonts w:ascii="Times New Roman" w:hAnsi="Times New Roman" w:cs="Times New Roman"/>
          <w:sz w:val="24"/>
          <w:szCs w:val="24"/>
        </w:rPr>
        <w:t xml:space="preserve"> 216 f. Tese (Doutorado em Economia). Instituto de Economia da UNICAMP. Campinas, 2002. </w:t>
      </w:r>
    </w:p>
    <w:p w14:paraId="4496C287"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RENHA, Carlos Eugenio Aguiar Pereira de Carvalho. </w:t>
      </w:r>
      <w:r>
        <w:rPr>
          <w:rFonts w:ascii="Times New Roman" w:hAnsi="Times New Roman" w:cs="Times New Roman"/>
          <w:b/>
          <w:bCs/>
          <w:iCs/>
          <w:sz w:val="24"/>
          <w:szCs w:val="24"/>
        </w:rPr>
        <w:t>A Superintendência do Plano de Valorização Econômica da Amazônia, a política de desenvolvimento regional e o Amazonas (1953-1966).</w:t>
      </w:r>
      <w:r>
        <w:rPr>
          <w:rFonts w:ascii="Times New Roman" w:hAnsi="Times New Roman" w:cs="Times New Roman"/>
          <w:i/>
          <w:sz w:val="24"/>
          <w:szCs w:val="24"/>
        </w:rPr>
        <w:t xml:space="preserve"> </w:t>
      </w:r>
      <w:r>
        <w:rPr>
          <w:rFonts w:ascii="Times New Roman" w:hAnsi="Times New Roman" w:cs="Times New Roman"/>
          <w:sz w:val="24"/>
          <w:szCs w:val="24"/>
        </w:rPr>
        <w:t>Dissertação (Mestrado em História). Universidade Federal do Amazonas. Manaus, 2017.</w:t>
      </w:r>
    </w:p>
    <w:p w14:paraId="66B18849"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REZENDE, S.C., HELLER, L. </w:t>
      </w:r>
      <w:r>
        <w:rPr>
          <w:rFonts w:ascii="Times New Roman" w:hAnsi="Times New Roman" w:cs="Times New Roman"/>
          <w:b/>
          <w:bCs/>
          <w:sz w:val="24"/>
          <w:szCs w:val="24"/>
        </w:rPr>
        <w:t>O saneamento no Brasil: políticas e interfaces.</w:t>
      </w:r>
      <w:r>
        <w:rPr>
          <w:rFonts w:ascii="Times New Roman" w:hAnsi="Times New Roman" w:cs="Times New Roman"/>
          <w:sz w:val="24"/>
          <w:szCs w:val="24"/>
        </w:rPr>
        <w:t xml:space="preserve"> Belo Horizonte: Editora UFMG, 310 p. 2002.</w:t>
      </w:r>
    </w:p>
    <w:p w14:paraId="43C65127" w14:textId="77777777" w:rsidR="006565F9" w:rsidRDefault="00000000">
      <w:pPr>
        <w:spacing w:after="240" w:line="240" w:lineRule="auto"/>
        <w:jc w:val="both"/>
        <w:rPr>
          <w:rFonts w:ascii="Times New Roman" w:hAnsi="Times New Roman" w:cs="Times New Roman"/>
          <w:sz w:val="24"/>
          <w:szCs w:val="24"/>
          <w:lang w:val="en-US"/>
        </w:rPr>
      </w:pPr>
      <w:r>
        <w:rPr>
          <w:rFonts w:ascii="Times New Roman" w:hAnsi="Times New Roman" w:cs="Times New Roman"/>
          <w:sz w:val="24"/>
          <w:szCs w:val="24"/>
        </w:rPr>
        <w:t>ROCHA, Aristides Almeida</w:t>
      </w:r>
      <w:r>
        <w:rPr>
          <w:rFonts w:ascii="Times New Roman" w:hAnsi="Times New Roman" w:cs="Times New Roman"/>
          <w:b/>
          <w:bCs/>
          <w:sz w:val="24"/>
          <w:szCs w:val="24"/>
        </w:rPr>
        <w:t>. Histórias do Saneamento.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São Paulo. Blucher, 2016. </w:t>
      </w:r>
    </w:p>
    <w:p w14:paraId="2A242FF1"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SABATIER, P.A. </w:t>
      </w:r>
      <w:r>
        <w:rPr>
          <w:rFonts w:ascii="Times New Roman" w:hAnsi="Times New Roman" w:cs="Times New Roman"/>
          <w:b/>
          <w:bCs/>
          <w:sz w:val="24"/>
          <w:szCs w:val="24"/>
          <w:lang w:val="en-US"/>
        </w:rPr>
        <w:t>Toward better theories of the policy process.</w:t>
      </w:r>
      <w:r>
        <w:rPr>
          <w:rFonts w:ascii="Times New Roman" w:hAnsi="Times New Roman" w:cs="Times New Roman"/>
          <w:sz w:val="24"/>
          <w:szCs w:val="24"/>
          <w:lang w:val="en-US"/>
        </w:rPr>
        <w:t xml:space="preserve"> Political Science &amp; Politics, v. 24, p. 147-56. </w:t>
      </w:r>
      <w:r>
        <w:rPr>
          <w:rFonts w:ascii="Times New Roman" w:hAnsi="Times New Roman" w:cs="Times New Roman"/>
          <w:sz w:val="24"/>
          <w:szCs w:val="24"/>
        </w:rPr>
        <w:t>1991.</w:t>
      </w:r>
    </w:p>
    <w:p w14:paraId="4950042C"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SERVIÇO de águas. Apelo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população.</w:t>
      </w:r>
      <w:r>
        <w:rPr>
          <w:rFonts w:ascii="Times New Roman" w:hAnsi="Times New Roman" w:cs="Times New Roman"/>
          <w:b/>
          <w:bCs/>
          <w:sz w:val="24"/>
          <w:szCs w:val="24"/>
        </w:rPr>
        <w:t xml:space="preserve"> Jornal do Amapá</w:t>
      </w:r>
      <w:r>
        <w:rPr>
          <w:rFonts w:ascii="Times New Roman" w:hAnsi="Times New Roman" w:cs="Times New Roman"/>
          <w:sz w:val="24"/>
          <w:szCs w:val="24"/>
        </w:rPr>
        <w:t>, Macapá, Ano 2, n° 103, 8 março 1947.</w:t>
      </w:r>
    </w:p>
    <w:p w14:paraId="1DBCDAB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SERVIÇO de esgotos</w:t>
      </w:r>
      <w:r>
        <w:rPr>
          <w:sz w:val="20"/>
          <w:szCs w:val="20"/>
        </w:rPr>
        <w:t xml:space="preserve">. </w:t>
      </w:r>
      <w:r>
        <w:rPr>
          <w:rFonts w:ascii="Times New Roman" w:hAnsi="Times New Roman" w:cs="Times New Roman"/>
          <w:b/>
          <w:bCs/>
          <w:sz w:val="24"/>
          <w:szCs w:val="24"/>
        </w:rPr>
        <w:t>Jornal do Amapá</w:t>
      </w:r>
      <w:r>
        <w:rPr>
          <w:rFonts w:ascii="Times New Roman" w:hAnsi="Times New Roman" w:cs="Times New Roman"/>
          <w:sz w:val="24"/>
          <w:szCs w:val="24"/>
        </w:rPr>
        <w:t>, Macapá, Ano 7, n° 316, 31 março 1951.</w:t>
      </w:r>
    </w:p>
    <w:p w14:paraId="71203476"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SERVIÇO de esgotos</w:t>
      </w:r>
      <w:r>
        <w:rPr>
          <w:sz w:val="20"/>
          <w:szCs w:val="20"/>
        </w:rPr>
        <w:t xml:space="preserve">. </w:t>
      </w:r>
      <w:r>
        <w:rPr>
          <w:rFonts w:ascii="Times New Roman" w:hAnsi="Times New Roman" w:cs="Times New Roman"/>
          <w:b/>
          <w:bCs/>
          <w:sz w:val="24"/>
          <w:szCs w:val="24"/>
        </w:rPr>
        <w:t>Jornal do Amapá</w:t>
      </w:r>
      <w:r>
        <w:rPr>
          <w:rFonts w:ascii="Times New Roman" w:hAnsi="Times New Roman" w:cs="Times New Roman"/>
          <w:sz w:val="24"/>
          <w:szCs w:val="24"/>
        </w:rPr>
        <w:t>, Macapá, Ano 7, n° 344, 20 outubro 1951.</w:t>
      </w:r>
    </w:p>
    <w:p w14:paraId="7B898EB8"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SERVIÇOS de água de Macapá.</w:t>
      </w:r>
      <w:r>
        <w:rPr>
          <w:rFonts w:ascii="Times New Roman" w:hAnsi="Times New Roman" w:cs="Times New Roman"/>
          <w:b/>
          <w:bCs/>
          <w:sz w:val="24"/>
          <w:szCs w:val="24"/>
        </w:rPr>
        <w:t xml:space="preserve"> Jornal do Amapá</w:t>
      </w:r>
      <w:r>
        <w:rPr>
          <w:rFonts w:ascii="Times New Roman" w:hAnsi="Times New Roman" w:cs="Times New Roman"/>
          <w:sz w:val="24"/>
          <w:szCs w:val="24"/>
        </w:rPr>
        <w:t>, Macapá, Ano 2, n° 72, 3 agosto 1946.</w:t>
      </w:r>
    </w:p>
    <w:p w14:paraId="673532C9"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SERVIÇOS Industriais. As profícuas atividades desse órgão do Governo do Território. </w:t>
      </w:r>
      <w:r>
        <w:rPr>
          <w:rFonts w:ascii="Times New Roman" w:hAnsi="Times New Roman" w:cs="Times New Roman"/>
          <w:b/>
          <w:bCs/>
          <w:sz w:val="24"/>
          <w:szCs w:val="24"/>
        </w:rPr>
        <w:t>Jornal do Amapá</w:t>
      </w:r>
      <w:r>
        <w:rPr>
          <w:rFonts w:ascii="Times New Roman" w:hAnsi="Times New Roman" w:cs="Times New Roman"/>
          <w:sz w:val="24"/>
          <w:szCs w:val="24"/>
        </w:rPr>
        <w:t>, Macapá, n° 287, 13 setembro 1950.</w:t>
      </w:r>
    </w:p>
    <w:p w14:paraId="7EEA324A"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SERVIÇOS Industriais. Aviso. </w:t>
      </w:r>
      <w:r>
        <w:rPr>
          <w:rFonts w:ascii="Times New Roman" w:hAnsi="Times New Roman" w:cs="Times New Roman"/>
          <w:b/>
          <w:bCs/>
          <w:sz w:val="24"/>
          <w:szCs w:val="24"/>
        </w:rPr>
        <w:t>Jornal do Amapá,</w:t>
      </w:r>
      <w:r>
        <w:rPr>
          <w:rFonts w:ascii="Times New Roman" w:hAnsi="Times New Roman" w:cs="Times New Roman"/>
          <w:sz w:val="24"/>
          <w:szCs w:val="24"/>
        </w:rPr>
        <w:t xml:space="preserve"> Macapá, Ano 6, n°302, 23 dezembro 1950.</w:t>
      </w:r>
    </w:p>
    <w:p w14:paraId="799848F3"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SNIS. Sistema nacional de informações sobre saneamento. </w:t>
      </w:r>
      <w:r>
        <w:rPr>
          <w:rFonts w:ascii="Times New Roman" w:hAnsi="Times New Roman" w:cs="Times New Roman"/>
          <w:b/>
          <w:bCs/>
          <w:sz w:val="24"/>
          <w:szCs w:val="24"/>
        </w:rPr>
        <w:t>Diagnóstico dos serviços de água e esgotos.</w:t>
      </w:r>
      <w:r>
        <w:rPr>
          <w:rFonts w:ascii="Times New Roman" w:hAnsi="Times New Roman" w:cs="Times New Roman"/>
          <w:sz w:val="24"/>
          <w:szCs w:val="24"/>
        </w:rPr>
        <w:t xml:space="preserve"> Disponível em: </w:t>
      </w:r>
      <w:r>
        <w:rPr>
          <w:rFonts w:ascii="Times New Roman" w:hAnsi="Times New Roman" w:cs="Times New Roman"/>
          <w:sz w:val="24"/>
          <w:szCs w:val="24"/>
        </w:rPr>
        <w:t xml:space="preserve">https://www.gov.br/mdr/pt-br/assuntos/saneamento/snis/painel. Acesso em 02 fev. 2023. </w:t>
      </w:r>
    </w:p>
    <w:p w14:paraId="62338D15"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Maura Leal. </w:t>
      </w:r>
      <w:r>
        <w:rPr>
          <w:rFonts w:ascii="Times New Roman" w:hAnsi="Times New Roman" w:cs="Times New Roman"/>
          <w:b/>
          <w:bCs/>
          <w:sz w:val="24"/>
          <w:szCs w:val="24"/>
        </w:rPr>
        <w:t>O TERRITÓRIO IMAGINADO: Amapá, de Território à autonomia política (1943-1988).</w:t>
      </w:r>
      <w:r>
        <w:rPr>
          <w:rFonts w:ascii="Times New Roman" w:hAnsi="Times New Roman" w:cs="Times New Roman"/>
          <w:sz w:val="24"/>
          <w:szCs w:val="24"/>
        </w:rPr>
        <w:t xml:space="preserve"> Tese (Doutorado em História Social). Universidade de Brasília, Brasília, 2017.</w:t>
      </w:r>
    </w:p>
    <w:p w14:paraId="6EB853B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Daniel Nogueira; MENDES, Emilio Campos; SOUSA, </w:t>
      </w:r>
      <w:proofErr w:type="spellStart"/>
      <w:r>
        <w:rPr>
          <w:rFonts w:ascii="Times New Roman" w:hAnsi="Times New Roman" w:cs="Times New Roman"/>
          <w:sz w:val="24"/>
          <w:szCs w:val="24"/>
        </w:rPr>
        <w:t>Rithielly</w:t>
      </w:r>
      <w:proofErr w:type="spellEnd"/>
      <w:r>
        <w:rPr>
          <w:rFonts w:ascii="Times New Roman" w:hAnsi="Times New Roman" w:cs="Times New Roman"/>
          <w:sz w:val="24"/>
          <w:szCs w:val="24"/>
        </w:rPr>
        <w:t xml:space="preserve"> Lira. </w:t>
      </w:r>
      <w:r>
        <w:rPr>
          <w:rFonts w:ascii="Times New Roman" w:hAnsi="Times New Roman" w:cs="Times New Roman"/>
          <w:b/>
          <w:bCs/>
          <w:sz w:val="24"/>
          <w:szCs w:val="24"/>
        </w:rPr>
        <w:t>Saneamento básico e pobreza na Amazônia: um diagnóstico para a região</w:t>
      </w:r>
      <w:r>
        <w:rPr>
          <w:rFonts w:ascii="Times New Roman" w:hAnsi="Times New Roman" w:cs="Times New Roman"/>
          <w:i/>
          <w:iCs/>
          <w:sz w:val="24"/>
          <w:szCs w:val="24"/>
        </w:rPr>
        <w:t xml:space="preserve"> de Carajás. </w:t>
      </w:r>
      <w:r>
        <w:rPr>
          <w:rFonts w:ascii="Times New Roman" w:hAnsi="Times New Roman" w:cs="Times New Roman"/>
          <w:sz w:val="24"/>
          <w:szCs w:val="24"/>
        </w:rPr>
        <w:t>Novos Cadernos NAEA, v. 25, n. 4, p. 223-246, dez. 2022.</w:t>
      </w:r>
    </w:p>
    <w:p w14:paraId="30717631"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SOUSA, </w:t>
      </w:r>
      <w:proofErr w:type="spellStart"/>
      <w:r>
        <w:rPr>
          <w:rFonts w:ascii="Times New Roman" w:hAnsi="Times New Roman" w:cs="Times New Roman"/>
          <w:sz w:val="24"/>
          <w:szCs w:val="24"/>
        </w:rPr>
        <w:t>Amandia</w:t>
      </w:r>
      <w:proofErr w:type="spellEnd"/>
      <w:r>
        <w:rPr>
          <w:rFonts w:ascii="Times New Roman" w:hAnsi="Times New Roman" w:cs="Times New Roman"/>
          <w:sz w:val="24"/>
          <w:szCs w:val="24"/>
        </w:rPr>
        <w:t xml:space="preserve"> Braga Lima. </w:t>
      </w:r>
      <w:r>
        <w:rPr>
          <w:rFonts w:ascii="Times New Roman" w:hAnsi="Times New Roman" w:cs="Times New Roman"/>
          <w:b/>
          <w:bCs/>
          <w:iCs/>
          <w:sz w:val="24"/>
          <w:szCs w:val="24"/>
        </w:rPr>
        <w:t>A Fundação Serviços de Saúde Pública (FSESP) no Amazonas: Um estudo sobre sua atuação junto aos indígenas.</w:t>
      </w:r>
      <w:r>
        <w:rPr>
          <w:rFonts w:ascii="Times New Roman" w:hAnsi="Times New Roman" w:cs="Times New Roman"/>
          <w:i/>
          <w:sz w:val="24"/>
          <w:szCs w:val="24"/>
        </w:rPr>
        <w:t xml:space="preserve"> </w:t>
      </w:r>
      <w:r>
        <w:rPr>
          <w:rFonts w:ascii="Times New Roman" w:hAnsi="Times New Roman" w:cs="Times New Roman"/>
          <w:sz w:val="24"/>
          <w:szCs w:val="24"/>
        </w:rPr>
        <w:t xml:space="preserve">Dissertação (Mestrado em Saúde, Sociedade e Endemias da Amazônia) – Universidade Federal de Amazonas. Manaus. 2011. </w:t>
      </w:r>
    </w:p>
    <w:p w14:paraId="0BD00B73"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TELEGRAMA de </w:t>
      </w:r>
      <w:proofErr w:type="spellStart"/>
      <w:r>
        <w:rPr>
          <w:rFonts w:ascii="Times New Roman" w:hAnsi="Times New Roman" w:cs="Times New Roman"/>
          <w:b/>
          <w:bCs/>
          <w:sz w:val="24"/>
          <w:szCs w:val="24"/>
        </w:rPr>
        <w:t>Janary</w:t>
      </w:r>
      <w:proofErr w:type="spellEnd"/>
      <w:r>
        <w:rPr>
          <w:rFonts w:ascii="Times New Roman" w:hAnsi="Times New Roman" w:cs="Times New Roman"/>
          <w:b/>
          <w:bCs/>
          <w:sz w:val="24"/>
          <w:szCs w:val="24"/>
        </w:rPr>
        <w:t xml:space="preserve"> Gentil Nunes a Getúlio Vargas.</w:t>
      </w:r>
      <w:r>
        <w:rPr>
          <w:rFonts w:ascii="Times New Roman" w:hAnsi="Times New Roman" w:cs="Times New Roman"/>
          <w:sz w:val="24"/>
          <w:szCs w:val="24"/>
        </w:rPr>
        <w:t xml:space="preserve"> Classificação: GV c 1953.10.31/3 (Centro de Pesquisa e Documentação de História Contemporânea do Brasil – CPDOC/FGV). 31 out. 1953.</w:t>
      </w:r>
    </w:p>
    <w:p w14:paraId="4753DF7E"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UM GRANDE problema resolvido.</w:t>
      </w:r>
      <w:r>
        <w:rPr>
          <w:rFonts w:ascii="Times New Roman" w:hAnsi="Times New Roman" w:cs="Times New Roman"/>
          <w:b/>
          <w:bCs/>
          <w:sz w:val="24"/>
          <w:szCs w:val="24"/>
        </w:rPr>
        <w:t xml:space="preserve"> Jornal do Amapá</w:t>
      </w:r>
      <w:r>
        <w:rPr>
          <w:rFonts w:ascii="Times New Roman" w:hAnsi="Times New Roman" w:cs="Times New Roman"/>
          <w:sz w:val="24"/>
          <w:szCs w:val="24"/>
        </w:rPr>
        <w:t>, Macapá, Ano 2, n° 57, 20 abril 1946.</w:t>
      </w:r>
    </w:p>
    <w:p w14:paraId="77B1BEC2"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VALLE, Ivan Manoel Rezende; ALVES, Natália Yolanda Moraes; DA COSTA, </w:t>
      </w:r>
      <w:proofErr w:type="spellStart"/>
      <w:r>
        <w:rPr>
          <w:rFonts w:ascii="Times New Roman" w:hAnsi="Times New Roman" w:cs="Times New Roman"/>
          <w:sz w:val="24"/>
          <w:szCs w:val="24"/>
        </w:rPr>
        <w:t>Jodival</w:t>
      </w:r>
      <w:proofErr w:type="spellEnd"/>
      <w:r>
        <w:rPr>
          <w:rFonts w:ascii="Times New Roman" w:hAnsi="Times New Roman" w:cs="Times New Roman"/>
          <w:sz w:val="24"/>
          <w:szCs w:val="24"/>
        </w:rPr>
        <w:t xml:space="preserve"> Maurício.</w:t>
      </w:r>
      <w:r>
        <w:rPr>
          <w:rFonts w:ascii="Times New Roman" w:hAnsi="Times New Roman" w:cs="Times New Roman"/>
          <w:i/>
          <w:sz w:val="24"/>
          <w:szCs w:val="24"/>
        </w:rPr>
        <w:t xml:space="preserve"> </w:t>
      </w:r>
      <w:r>
        <w:rPr>
          <w:rFonts w:ascii="Times New Roman" w:hAnsi="Times New Roman" w:cs="Times New Roman"/>
          <w:b/>
          <w:bCs/>
          <w:iCs/>
          <w:sz w:val="24"/>
          <w:szCs w:val="24"/>
        </w:rPr>
        <w:t>Projeto Vila Ribeirinha: Conjunto Habitacional para Área de Ressaca em Macapá (AP).</w:t>
      </w:r>
      <w:r>
        <w:rPr>
          <w:rFonts w:ascii="Times New Roman" w:hAnsi="Times New Roman" w:cs="Times New Roman"/>
          <w:i/>
          <w:sz w:val="24"/>
          <w:szCs w:val="24"/>
        </w:rPr>
        <w:t xml:space="preserve"> </w:t>
      </w:r>
      <w:r>
        <w:rPr>
          <w:rFonts w:ascii="Times New Roman" w:hAnsi="Times New Roman" w:cs="Times New Roman"/>
          <w:sz w:val="24"/>
          <w:szCs w:val="24"/>
        </w:rPr>
        <w:t xml:space="preserve">PRACS: Revista Eletrônica de Humanidades do Curso de Ciências Sociais da UNIFAP. Macapá, v. 9, n. 1, p. 137-156, jan./jun. 2016.  </w:t>
      </w:r>
    </w:p>
    <w:p w14:paraId="78F01E72"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VISITAM Macapá médicos e engenheiros do SESP. </w:t>
      </w:r>
      <w:r>
        <w:rPr>
          <w:rFonts w:ascii="Times New Roman" w:hAnsi="Times New Roman" w:cs="Times New Roman"/>
          <w:b/>
          <w:bCs/>
          <w:sz w:val="24"/>
          <w:szCs w:val="24"/>
        </w:rPr>
        <w:t>Jornal do Amapá</w:t>
      </w:r>
      <w:r>
        <w:rPr>
          <w:rFonts w:ascii="Times New Roman" w:hAnsi="Times New Roman" w:cs="Times New Roman"/>
          <w:sz w:val="24"/>
          <w:szCs w:val="24"/>
        </w:rPr>
        <w:t>, Macapá, Ano 4, n° 203, 29 janeiro 1949.</w:t>
      </w:r>
    </w:p>
    <w:p w14:paraId="2ECCF2ED" w14:textId="77777777" w:rsidR="006565F9" w:rsidRDefault="00000000">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VY, Nguyen T. H.</w:t>
      </w:r>
      <w:r>
        <w:rPr>
          <w:rFonts w:ascii="Times New Roman" w:hAnsi="Times New Roman" w:cs="Times New Roman"/>
          <w:b/>
          <w:bCs/>
          <w:sz w:val="24"/>
          <w:szCs w:val="24"/>
          <w:lang w:val="en-US"/>
        </w:rPr>
        <w:t xml:space="preserve"> Influences on the policy process in local government in Vietnam: the case of low-income housing policy in Da Nang city from 2005 to 2013.   </w:t>
      </w:r>
      <w:r>
        <w:rPr>
          <w:rFonts w:ascii="Times New Roman" w:hAnsi="Times New Roman" w:cs="Times New Roman"/>
          <w:sz w:val="24"/>
          <w:szCs w:val="24"/>
        </w:rPr>
        <w:t xml:space="preserve">Tese de doutorado.  Victoria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Wellington, Nova Zelândia, 2017.</w:t>
      </w:r>
    </w:p>
    <w:p w14:paraId="07903D27" w14:textId="77777777" w:rsidR="006565F9" w:rsidRDefault="006565F9">
      <w:pPr>
        <w:spacing w:after="240" w:line="240" w:lineRule="auto"/>
        <w:jc w:val="both"/>
        <w:rPr>
          <w:rFonts w:ascii="Times New Roman" w:hAnsi="Times New Roman" w:cs="Times New Roman"/>
          <w:sz w:val="24"/>
          <w:szCs w:val="24"/>
        </w:rPr>
      </w:pPr>
    </w:p>
    <w:p w14:paraId="4386A67B" w14:textId="77777777" w:rsidR="006565F9" w:rsidRDefault="006565F9">
      <w:pPr>
        <w:spacing w:after="240" w:line="240" w:lineRule="auto"/>
        <w:jc w:val="both"/>
        <w:rPr>
          <w:rFonts w:ascii="Times New Roman" w:hAnsi="Times New Roman" w:cs="Times New Roman"/>
          <w:b/>
          <w:bCs/>
          <w:iCs/>
          <w:sz w:val="24"/>
          <w:szCs w:val="24"/>
        </w:rPr>
      </w:pPr>
    </w:p>
    <w:p w14:paraId="1FADA80F" w14:textId="77777777" w:rsidR="006565F9" w:rsidRDefault="006565F9">
      <w:pPr>
        <w:sectPr w:rsidR="006565F9">
          <w:type w:val="continuous"/>
          <w:pgSz w:w="11906" w:h="16838"/>
          <w:pgMar w:top="1701" w:right="1134" w:bottom="1134" w:left="1701" w:header="709" w:footer="0" w:gutter="0"/>
          <w:cols w:num="2" w:space="708"/>
          <w:formProt w:val="0"/>
          <w:docGrid w:linePitch="360" w:charSpace="8192"/>
        </w:sectPr>
      </w:pPr>
    </w:p>
    <w:p w14:paraId="64150616" w14:textId="77777777" w:rsidR="006565F9" w:rsidRDefault="006565F9">
      <w:pPr>
        <w:pStyle w:val="PargrafodaLista"/>
        <w:spacing w:line="360" w:lineRule="auto"/>
        <w:ind w:left="0"/>
        <w:jc w:val="center"/>
        <w:rPr>
          <w:rFonts w:ascii="Times New Roman" w:hAnsi="Times New Roman" w:cs="Times New Roman"/>
          <w:sz w:val="24"/>
          <w:szCs w:val="24"/>
        </w:rPr>
      </w:pPr>
    </w:p>
    <w:sectPr w:rsidR="006565F9">
      <w:type w:val="continuous"/>
      <w:pgSz w:w="11906" w:h="16838"/>
      <w:pgMar w:top="1701" w:right="1134" w:bottom="1134" w:left="1701" w:header="709"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22B" w14:textId="77777777" w:rsidR="00323C34" w:rsidRDefault="00323C34">
      <w:pPr>
        <w:spacing w:after="0" w:line="240" w:lineRule="auto"/>
      </w:pPr>
      <w:r>
        <w:separator/>
      </w:r>
    </w:p>
  </w:endnote>
  <w:endnote w:type="continuationSeparator" w:id="0">
    <w:p w14:paraId="7F37CEA7" w14:textId="77777777" w:rsidR="00323C34" w:rsidRDefault="0032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084119"/>
      <w:docPartObj>
        <w:docPartGallery w:val="Page Numbers (Bottom of Page)"/>
        <w:docPartUnique/>
      </w:docPartObj>
    </w:sdtPr>
    <w:sdtContent>
      <w:p w14:paraId="3D08A05A" w14:textId="77777777" w:rsidR="006565F9" w:rsidRDefault="00000000">
        <w:pPr>
          <w:pStyle w:val="Rodap"/>
          <w:jc w:val="right"/>
        </w:pPr>
        <w:r>
          <w:fldChar w:fldCharType="begin"/>
        </w:r>
        <w:r>
          <w:instrText xml:space="preserve"> PAGE </w:instrText>
        </w:r>
        <w:r>
          <w:fldChar w:fldCharType="separate"/>
        </w:r>
        <w:r>
          <w:t>31</w:t>
        </w:r>
        <w:r>
          <w:fldChar w:fldCharType="end"/>
        </w:r>
      </w:p>
    </w:sdtContent>
  </w:sdt>
  <w:p w14:paraId="0EFC8094" w14:textId="77777777" w:rsidR="006565F9" w:rsidRDefault="006565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46F5" w14:textId="77777777" w:rsidR="00323C34" w:rsidRDefault="00323C34">
      <w:pPr>
        <w:rPr>
          <w:sz w:val="12"/>
        </w:rPr>
      </w:pPr>
      <w:r>
        <w:separator/>
      </w:r>
    </w:p>
  </w:footnote>
  <w:footnote w:type="continuationSeparator" w:id="0">
    <w:p w14:paraId="2113B878" w14:textId="77777777" w:rsidR="00323C34" w:rsidRDefault="00323C34">
      <w:pPr>
        <w:rPr>
          <w:sz w:val="12"/>
        </w:rPr>
      </w:pPr>
      <w:r>
        <w:continuationSeparator/>
      </w:r>
    </w:p>
  </w:footnote>
  <w:footnote w:id="1">
    <w:p w14:paraId="55F2EEFD" w14:textId="470254EB" w:rsidR="006565F9" w:rsidRDefault="00000000">
      <w:pPr>
        <w:pStyle w:val="Textodenotaderodap"/>
        <w:ind w:firstLine="0"/>
      </w:pPr>
      <w:r>
        <w:rPr>
          <w:rStyle w:val="Caracteresdenotaderodap"/>
        </w:rPr>
        <w:footnoteRef/>
      </w:r>
      <w:r>
        <w:t xml:space="preserve"> </w:t>
      </w:r>
      <w:proofErr w:type="spellStart"/>
      <w:r>
        <w:t>Melosi</w:t>
      </w:r>
      <w:proofErr w:type="spellEnd"/>
      <w:r>
        <w:t xml:space="preserve"> (2000</w:t>
      </w:r>
      <w:r w:rsidR="00765B0F">
        <w:t>) utiliza o</w:t>
      </w:r>
      <w:r>
        <w:t xml:space="preserve"> conceito de trajetória de dependência, próprio da teoria econômica, para explicar a perspectiva de vida útil das “tecnologias de saneamento”, as restrições das escolhas disponíveis para as próximas decisões dos tomadores de decisões e como essas tecnologias são peças chave no desenvolvimento urbano, na medida em que ajudam a explicar mudanças na forma e estrutura física da cidade, bem como seus impactos na saúde e qualidade da vida urbana.</w:t>
      </w:r>
    </w:p>
  </w:footnote>
  <w:footnote w:id="2">
    <w:p w14:paraId="5C92C951" w14:textId="77777777" w:rsidR="00CA357B" w:rsidRDefault="00CA357B" w:rsidP="00CA357B">
      <w:pPr>
        <w:pStyle w:val="Textodenotaderodap"/>
        <w:ind w:left="142" w:hanging="142"/>
      </w:pPr>
      <w:r>
        <w:rPr>
          <w:rStyle w:val="Caracteresdenotaderodap"/>
        </w:rPr>
        <w:footnoteRef/>
      </w:r>
      <w:r>
        <w:tab/>
        <w:t xml:space="preserve">Após publicação do novo marco legal de saneamento básico (Lei Federal n°14.026/20), o Estado do Amapá através da Concorrência Internacional n°01/2021-GEA, realizou leilão que resultou na contratação do tipo concessão regionalizada. Essa reforma transferiu a gestão dos serviços públicos (água e esgoto) das áreas urbanas para o poder privado e manteve com o poder público as áreas rurais, indígenas, ribeirinhas, quilombolas, assentamentos rurais e todas as demais áreas não lucrativas.  </w:t>
      </w:r>
    </w:p>
  </w:footnote>
  <w:footnote w:id="3">
    <w:p w14:paraId="70D38052" w14:textId="77777777" w:rsidR="006565F9" w:rsidRDefault="00000000">
      <w:pPr>
        <w:pStyle w:val="Textodenotaderodap"/>
        <w:ind w:left="142" w:hanging="142"/>
      </w:pPr>
      <w:r>
        <w:rPr>
          <w:rStyle w:val="Caracteresdenotaderodap"/>
        </w:rPr>
        <w:footnoteRef/>
      </w:r>
      <w:r>
        <w:tab/>
        <w:t xml:space="preserve"> Em 1940 a Diretoria de Saneamento da Baixada Fluminense (1936-1940) foi transformada em </w:t>
      </w:r>
      <w:r>
        <w:rPr>
          <w:color w:val="000000" w:themeColor="text1"/>
        </w:rPr>
        <w:t>DNOS e passou a ser vinculada ao M</w:t>
      </w:r>
      <w:r>
        <w:t>inistério da Viação e Obras Públicas (MVOP).</w:t>
      </w:r>
    </w:p>
  </w:footnote>
  <w:footnote w:id="4">
    <w:p w14:paraId="7CEEB156" w14:textId="77777777" w:rsidR="006565F9" w:rsidRDefault="00000000">
      <w:pPr>
        <w:pStyle w:val="Textodenotaderodap"/>
        <w:ind w:left="142" w:hanging="142"/>
      </w:pPr>
      <w:r>
        <w:rPr>
          <w:rStyle w:val="Caracteresdenotaderodap"/>
        </w:rPr>
        <w:footnoteRef/>
      </w:r>
      <w:r>
        <w:tab/>
        <w:t xml:space="preserve"> Em 1942 o SESP foi originado de um convênio com o governo norte-americano para garantir a salubridade na exploração dos materiais econômicos, durante os preparativos e esforços de guerra, nas regiões dos vales do Rio Amazonas e Rio Doce. </w:t>
      </w:r>
    </w:p>
  </w:footnote>
  <w:footnote w:id="5">
    <w:p w14:paraId="33AD17E0" w14:textId="77777777" w:rsidR="001502DC" w:rsidRDefault="001502DC" w:rsidP="001502DC">
      <w:pPr>
        <w:pStyle w:val="Textodenotaderodap"/>
        <w:ind w:left="142" w:hanging="142"/>
      </w:pPr>
      <w:r>
        <w:rPr>
          <w:rStyle w:val="Caracteresdenotaderodap"/>
        </w:rPr>
        <w:footnoteRef/>
      </w:r>
      <w:r>
        <w:tab/>
        <w:t xml:space="preserve"> A CAESA é uma empresa pública de economia mista e capital fechado, criada em 1969, através de decreto presidencial (Decreto nº 490 de 04/03/1969), e instituída em 1973 para a prestação de serviços públicos de saneamento básico no TFA. Sua origem foi estimulada pelas políticas federais influenciadas pelos acordos do Brasil com o </w:t>
      </w:r>
      <w:r w:rsidRPr="00AD55B5">
        <w:t>Banco Interamericano de Desenvolvimento (BID)</w:t>
      </w:r>
      <w:r>
        <w:t xml:space="preserve">, como condição </w:t>
      </w:r>
      <w:r w:rsidRPr="001C49D2">
        <w:t>obrigatória para acesso aos créditos financeiros para investimentos públicos no setor</w:t>
      </w:r>
      <w:r>
        <w:t xml:space="preserve"> </w:t>
      </w:r>
      <w:r w:rsidRPr="00BA0885">
        <w:t>(Junior e Monteiro, 2006, p.353; Rezende e Heller, 2008, p.238)</w:t>
      </w:r>
      <w:r>
        <w:t xml:space="preserve">. </w:t>
      </w:r>
    </w:p>
  </w:footnote>
  <w:footnote w:id="6">
    <w:p w14:paraId="31798AD5" w14:textId="77777777" w:rsidR="006565F9" w:rsidRDefault="00000000">
      <w:pPr>
        <w:pStyle w:val="Textodenotaderodap"/>
        <w:ind w:left="142" w:hanging="142"/>
      </w:pPr>
      <w:r>
        <w:rPr>
          <w:rStyle w:val="Caracteresdenotaderodap"/>
        </w:rPr>
        <w:footnoteRef/>
      </w:r>
      <w:r>
        <w:tab/>
        <w:t xml:space="preserve"> O Decreto Lei n°5.812, de 13/09/1943 criou os Territórios Federais do Amapá, do Rio Branco, do Guaporé, de Ponta Porã e do </w:t>
      </w:r>
      <w:proofErr w:type="spellStart"/>
      <w:r>
        <w:t>Iguassú</w:t>
      </w:r>
      <w:proofErr w:type="spellEnd"/>
      <w:r>
        <w:t>, a partir do desmembramento de parte dos Estados do Pará, do Amazonas, de Mato Grosso, do Paraná e de Santa Catarina.</w:t>
      </w:r>
    </w:p>
  </w:footnote>
  <w:footnote w:id="7">
    <w:p w14:paraId="1ECFE9C5" w14:textId="77777777" w:rsidR="006565F9" w:rsidRDefault="00000000">
      <w:pPr>
        <w:pStyle w:val="Textodenotaderodap"/>
        <w:ind w:left="142" w:hanging="142"/>
      </w:pPr>
      <w:r>
        <w:rPr>
          <w:rStyle w:val="Caracteresdenotaderodap"/>
        </w:rPr>
        <w:footnoteRef/>
      </w:r>
      <w:r>
        <w:rPr>
          <w:rStyle w:val="Caracteresdenotaderodap"/>
        </w:rPr>
        <w:tab/>
        <w:t xml:space="preserve"> </w:t>
      </w:r>
      <w:r>
        <w:t>Decreto Lei n°4.275, de 17 de abril de 1942; Decreto-lei nº 4.567, de 11 de agosto de 1942; e Decreto lei nº 7.064, de 22 de novembro de 1944.</w:t>
      </w:r>
    </w:p>
  </w:footnote>
  <w:footnote w:id="8">
    <w:p w14:paraId="2947DC9F" w14:textId="77777777" w:rsidR="006565F9" w:rsidRDefault="00000000">
      <w:pPr>
        <w:pStyle w:val="Textodenotaderodap"/>
        <w:ind w:firstLine="0"/>
      </w:pPr>
      <w:r>
        <w:rPr>
          <w:rStyle w:val="Caracteresdenotaderodap"/>
        </w:rPr>
        <w:footnoteRef/>
      </w:r>
      <w:r>
        <w:t xml:space="preserve"> Até a publicação do Decreto Federal n° 5.812/43, a região amapaense era composta por 3 (três) municípios pertencentes ao Estado do Pará: Macapá, Mazagão e Amapá, que foram desmembrados para a criação do TFA.</w:t>
      </w:r>
    </w:p>
  </w:footnote>
  <w:footnote w:id="9">
    <w:p w14:paraId="44E78020" w14:textId="77777777" w:rsidR="006565F9" w:rsidRDefault="00000000">
      <w:pPr>
        <w:spacing w:after="0"/>
        <w:jc w:val="both"/>
      </w:pPr>
      <w:r>
        <w:rPr>
          <w:rStyle w:val="Caracteresdenotaderodap"/>
        </w:rPr>
        <w:footnoteRef/>
      </w:r>
      <w:r>
        <w:t xml:space="preserve"> </w:t>
      </w:r>
      <w:r>
        <w:rPr>
          <w:rFonts w:ascii="Times New Roman" w:eastAsia="Calibri" w:hAnsi="Times New Roman" w:cs="Times New Roman"/>
          <w:sz w:val="20"/>
          <w:szCs w:val="20"/>
        </w:rPr>
        <w:t xml:space="preserve">De acordo com o Projeto </w:t>
      </w:r>
      <w:proofErr w:type="spellStart"/>
      <w:r>
        <w:rPr>
          <w:rFonts w:ascii="Times New Roman" w:eastAsia="Calibri" w:hAnsi="Times New Roman" w:cs="Times New Roman"/>
          <w:sz w:val="20"/>
          <w:szCs w:val="20"/>
        </w:rPr>
        <w:t>Pinsônia</w:t>
      </w:r>
      <w:proofErr w:type="spellEnd"/>
      <w:r>
        <w:rPr>
          <w:rFonts w:ascii="Times New Roman" w:eastAsia="Calibri" w:hAnsi="Times New Roman" w:cs="Times New Roman"/>
          <w:sz w:val="20"/>
          <w:szCs w:val="20"/>
        </w:rPr>
        <w:t xml:space="preserve"> (Almeida, 1873), ainda no período de Brasil Império (1822-1889) a insatisfação amapaense com relação à situação de abandono das vilas amapaenses pelo governo da Província do Grão-Pará, levou o Senador Cândido Mendes de Almeida (1818-1881) a defender a autonomia político-administrativa da região por meio da proposta de criação da “Província de </w:t>
      </w:r>
      <w:proofErr w:type="spellStart"/>
      <w:r>
        <w:rPr>
          <w:rFonts w:ascii="Times New Roman" w:eastAsia="Calibri" w:hAnsi="Times New Roman" w:cs="Times New Roman"/>
          <w:sz w:val="20"/>
          <w:szCs w:val="20"/>
        </w:rPr>
        <w:t>Oiapóquia</w:t>
      </w:r>
      <w:proofErr w:type="spellEnd"/>
      <w:r>
        <w:rPr>
          <w:rFonts w:ascii="Times New Roman" w:eastAsia="Calibri" w:hAnsi="Times New Roman" w:cs="Times New Roman"/>
          <w:sz w:val="20"/>
          <w:szCs w:val="20"/>
        </w:rPr>
        <w:t>”. Os argumentos do Senador destacavam a necessidade de melhorias das condições locais, por meio do progresso econômico que poderia ser viabilizado por relações comerciais diretas das vilas amapaenses com Portugal, sem o intermédio e controle centralizador de Belém que era a capital da Província do Grão-Pará.</w:t>
      </w:r>
    </w:p>
  </w:footnote>
  <w:footnote w:id="10">
    <w:p w14:paraId="002B2698" w14:textId="77777777" w:rsidR="006565F9" w:rsidRDefault="00000000">
      <w:pPr>
        <w:pStyle w:val="Textodenotaderodap"/>
        <w:ind w:firstLine="0"/>
      </w:pPr>
      <w:r>
        <w:rPr>
          <w:rStyle w:val="Caracteresdenotaderodap"/>
        </w:rPr>
        <w:footnoteRef/>
      </w:r>
      <w:r>
        <w:t xml:space="preserve"> Decreto Lei n°3.462, de 25/07/1941.</w:t>
      </w:r>
    </w:p>
  </w:footnote>
  <w:footnote w:id="11">
    <w:p w14:paraId="127435F7" w14:textId="77777777" w:rsidR="006565F9" w:rsidRDefault="00000000">
      <w:pPr>
        <w:pStyle w:val="Textodenotaderodap"/>
        <w:ind w:firstLine="0"/>
      </w:pPr>
      <w:r>
        <w:rPr>
          <w:rStyle w:val="Caracteresdenotaderodap"/>
        </w:rPr>
        <w:footnoteRef/>
      </w:r>
      <w:r>
        <w:t xml:space="preserve"> “Amapá, minha amada terra!”. Disponível em: </w:t>
      </w:r>
      <w:hyperlink r:id="rId1">
        <w:r>
          <w:t>http://casteloroger.blogspot.com/2011/11/amapa-guarda-ruinas-da-base-militar.html</w:t>
        </w:r>
      </w:hyperlink>
      <w:r>
        <w:t>. Acesso em 11/11/2021.</w:t>
      </w:r>
    </w:p>
  </w:footnote>
  <w:footnote w:id="12">
    <w:p w14:paraId="0F4706AC" w14:textId="74B36221" w:rsidR="006565F9" w:rsidRDefault="00000000">
      <w:pPr>
        <w:pStyle w:val="Textodenotaderodap"/>
        <w:ind w:left="142" w:hanging="142"/>
      </w:pPr>
      <w:r>
        <w:rPr>
          <w:rStyle w:val="Caracteresdenotaderodap"/>
        </w:rPr>
        <w:footnoteRef/>
      </w:r>
      <w:r>
        <w:tab/>
        <w:t xml:space="preserve"> Conforme Luna (2020, p.84)</w:t>
      </w:r>
      <w:r w:rsidR="0083404D">
        <w:t xml:space="preserve"> </w:t>
      </w:r>
      <w:r>
        <w:t xml:space="preserve">a presença de membros familiares nas instituições públicas ainda é algo representativo da estrutura de poder implantada no </w:t>
      </w:r>
      <w:r w:rsidR="0083404D">
        <w:t>Brasil</w:t>
      </w:r>
      <w:r>
        <w:t xml:space="preserve">. </w:t>
      </w:r>
    </w:p>
  </w:footnote>
  <w:footnote w:id="13">
    <w:p w14:paraId="32D7B056" w14:textId="4E938067" w:rsidR="006565F9" w:rsidRDefault="00000000">
      <w:pPr>
        <w:pStyle w:val="Textodenotaderodap"/>
        <w:ind w:left="142" w:hanging="142"/>
        <w:rPr>
          <w:rFonts w:ascii="Calibri" w:hAnsi="Calibri" w:cs="Calibri"/>
        </w:rPr>
      </w:pPr>
      <w:r>
        <w:rPr>
          <w:rStyle w:val="Caracteresdenotaderodap"/>
        </w:rPr>
        <w:footnoteRef/>
      </w:r>
      <w:r>
        <w:rPr>
          <w:rStyle w:val="EndnoteCharacters"/>
        </w:rPr>
        <w:tab/>
        <w:t xml:space="preserve"> </w:t>
      </w:r>
      <w:r>
        <w:t>O mestre de obras Júlio Batista de Araújo era carioca e após 19 anos de experiência como ajudante de pedreiro nas construções de pontes de concreto armado na rodovia Rio/Petrópolis, ao trabalhar no Aeroporto de Val-de-</w:t>
      </w:r>
      <w:proofErr w:type="spellStart"/>
      <w:r>
        <w:t>Cans</w:t>
      </w:r>
      <w:proofErr w:type="spellEnd"/>
      <w:r>
        <w:t xml:space="preserve">, em Belém, foi convidado por </w:t>
      </w:r>
      <w:proofErr w:type="spellStart"/>
      <w:r>
        <w:t>Janary</w:t>
      </w:r>
      <w:proofErr w:type="spellEnd"/>
      <w:r>
        <w:t xml:space="preserve"> Nunes para trabalhar no DVOP do TFA. Nessa função o Mestre Júlio construiu inúmeras obras</w:t>
      </w:r>
      <w:r w:rsidR="0083404D">
        <w:t xml:space="preserve"> em Macapá</w:t>
      </w:r>
      <w:r>
        <w:t xml:space="preserve">, dentre elas a primeira caixa d’água em concreto armado da cidade; a Praça Barão do Rio Branco, a Residência do Governador, o Hotel Macapá; a Rádio Difusora de Macapá; a Penitenciária do </w:t>
      </w:r>
      <w:proofErr w:type="spellStart"/>
      <w:r>
        <w:t>Beirol</w:t>
      </w:r>
      <w:proofErr w:type="spellEnd"/>
      <w:r>
        <w:t xml:space="preserve">; o Mercado Central; a Maternidade Mãe Luzia; o Colégio Amapaense; a Piscina Territorial; a Escola Santina </w:t>
      </w:r>
      <w:proofErr w:type="spellStart"/>
      <w:r>
        <w:t>Riolli</w:t>
      </w:r>
      <w:proofErr w:type="spellEnd"/>
      <w:r>
        <w:t>; o Trem Desportivo Clube; as 10 casas para os diretores das Divisões de Governo; o Hospital Geral; e a Escola Industrial.</w:t>
      </w:r>
    </w:p>
  </w:footnote>
  <w:footnote w:id="14">
    <w:p w14:paraId="17949397" w14:textId="77777777" w:rsidR="006565F9" w:rsidRDefault="00000000">
      <w:pPr>
        <w:pStyle w:val="Textodenotaderodap"/>
        <w:ind w:left="142" w:hanging="142"/>
      </w:pPr>
      <w:r>
        <w:rPr>
          <w:rStyle w:val="Caracteresdenotaderodap"/>
        </w:rPr>
        <w:footnoteRef/>
      </w:r>
      <w:r>
        <w:tab/>
        <w:t xml:space="preserve"> O poço amazonas é um tipo de poço raso, construído manualmente, diâmetro maior que 0,5 m, revestido em alvenaria ou com a instalação de manilhas em concreto armado e volume de água no interior dependente do fluxo no aquífero superficial.  </w:t>
      </w:r>
    </w:p>
  </w:footnote>
  <w:footnote w:id="15">
    <w:p w14:paraId="39EEC453" w14:textId="77777777" w:rsidR="006565F9" w:rsidRDefault="00000000">
      <w:pPr>
        <w:pStyle w:val="Textodenotaderodap"/>
        <w:ind w:left="142" w:hanging="142"/>
        <w:rPr>
          <w:rFonts w:ascii="Calibri" w:hAnsi="Calibri" w:cs="Calibri"/>
        </w:rPr>
      </w:pPr>
      <w:r>
        <w:rPr>
          <w:rStyle w:val="Caracteresdenotaderodap"/>
        </w:rPr>
        <w:footnoteRef/>
      </w:r>
      <w:r>
        <w:tab/>
        <w:t xml:space="preserve"> O Decreto Lei n°5.839 de 21/09/1943 estabeleceu o município de Amapá como capital do TFA. Posteriormente, o Decreto Lei n°6.550 de 31/05/1944, subsidiado pelo relatório de </w:t>
      </w:r>
      <w:proofErr w:type="spellStart"/>
      <w:r>
        <w:t>Janary</w:t>
      </w:r>
      <w:proofErr w:type="spellEnd"/>
      <w:r>
        <w:t xml:space="preserve"> Nunes (1946), mudou a capital do TFA para Macapá. Dentre as razões para a mudança, </w:t>
      </w:r>
      <w:proofErr w:type="spellStart"/>
      <w:r>
        <w:t>Janary</w:t>
      </w:r>
      <w:proofErr w:type="spellEnd"/>
      <w:r>
        <w:t xml:space="preserve"> alegou que Macapá estava em melhores condições sanitárias que o município de Amapá (Nunes, 1946, p.134). </w:t>
      </w:r>
    </w:p>
  </w:footnote>
  <w:footnote w:id="16">
    <w:p w14:paraId="17EE6E09" w14:textId="77777777" w:rsidR="006565F9" w:rsidRDefault="00000000">
      <w:pPr>
        <w:pStyle w:val="Textodenotaderodap"/>
        <w:ind w:left="142" w:hanging="142"/>
        <w:rPr>
          <w:rFonts w:ascii="Calibri" w:hAnsi="Calibri" w:cs="Calibri"/>
        </w:rPr>
      </w:pPr>
      <w:r>
        <w:rPr>
          <w:rStyle w:val="Caracteresdenotaderodap"/>
        </w:rPr>
        <w:footnoteRef/>
      </w:r>
      <w:r>
        <w:tab/>
        <w:t xml:space="preserve"> Havia no município de Amapá um posto fixo de saúde que atendia a população com o fornecimento de medicação e realizava pesquisas em todo o território amapaense.</w:t>
      </w:r>
      <w:r>
        <w:rPr>
          <w:rStyle w:val="EndnoteCharacters"/>
        </w:rPr>
        <w:t xml:space="preserve">  </w:t>
      </w:r>
      <w:r>
        <w:t xml:space="preserve">O posto de Oiapoque surgiu em 1943 e funcionava vinculado ao de Amapá.  </w:t>
      </w:r>
    </w:p>
  </w:footnote>
  <w:footnote w:id="17">
    <w:p w14:paraId="3100067E" w14:textId="77777777" w:rsidR="006565F9" w:rsidRDefault="00000000">
      <w:pPr>
        <w:pStyle w:val="Textodenotaderodap"/>
        <w:ind w:left="142" w:hanging="142"/>
        <w:rPr>
          <w:rFonts w:ascii="Calibri" w:hAnsi="Calibri" w:cs="Calibri"/>
        </w:rPr>
      </w:pPr>
      <w:r>
        <w:rPr>
          <w:rStyle w:val="Caracteresdenotaderodap"/>
        </w:rPr>
        <w:footnoteRef/>
      </w:r>
      <w:r>
        <w:rPr>
          <w:vertAlign w:val="superscript"/>
        </w:rPr>
        <w:tab/>
        <w:t xml:space="preserve"> </w:t>
      </w:r>
      <w:r>
        <w:t xml:space="preserve">A Seção de Educação Sanitária do SESP produzia e distribuía a “Revista do SESP”, o “Boletim do SESP” e “Atualidades Médicas” para diversas organizações públicas e particulares. </w:t>
      </w:r>
    </w:p>
  </w:footnote>
  <w:footnote w:id="18">
    <w:p w14:paraId="6905E497" w14:textId="77777777" w:rsidR="006565F9" w:rsidRDefault="00000000">
      <w:pPr>
        <w:pStyle w:val="Textodenotaderodap"/>
        <w:ind w:left="142" w:hanging="142"/>
      </w:pPr>
      <w:r>
        <w:rPr>
          <w:rStyle w:val="Caracteresdenotaderodap"/>
        </w:rPr>
        <w:footnoteRef/>
      </w:r>
      <w:r>
        <w:tab/>
        <w:t xml:space="preserve"> Conforme </w:t>
      </w:r>
      <w:bookmarkStart w:id="4" w:name="_Hlk149582549"/>
      <w:r>
        <w:t>Drummond e Pereira (2007, p.69)</w:t>
      </w:r>
      <w:bookmarkEnd w:id="4"/>
      <w:r>
        <w:t>, o Amapá desde a década de 1950 seguiu um padrão de crescimento do tipo “</w:t>
      </w:r>
      <w:proofErr w:type="spellStart"/>
      <w:r>
        <w:t>subfronteira</w:t>
      </w:r>
      <w:proofErr w:type="spellEnd"/>
      <w:r>
        <w:t xml:space="preserve"> de investimento concentrado”: (1) população e densidade populacional iniciais muito baixas; (2) taxas subitamente altas de crescimento ligadas a vultosos investimentos públicos e/ou privados – taxas estas que, depois de algum tempo, declinam gradualmente; (3) grandes influxos de migrantes de outros estados e até de outas regiões e; (4) crescimentos mais rápidos das populações urbanas, antes da ocupação plena das áreas rurais. </w:t>
      </w:r>
    </w:p>
  </w:footnote>
  <w:footnote w:id="19">
    <w:p w14:paraId="221F6660" w14:textId="18FB6BB4" w:rsidR="006565F9" w:rsidRDefault="00000000">
      <w:pPr>
        <w:spacing w:after="240" w:line="240" w:lineRule="auto"/>
        <w:jc w:val="both"/>
        <w:rPr>
          <w:rFonts w:ascii="Times New Roman" w:hAnsi="Times New Roman" w:cs="Times New Roman"/>
          <w:b/>
          <w:sz w:val="24"/>
          <w:szCs w:val="24"/>
        </w:rPr>
      </w:pPr>
      <w:r>
        <w:rPr>
          <w:rStyle w:val="Caracteresdenotaderodap"/>
        </w:rPr>
        <w:footnoteRef/>
      </w:r>
      <w:r>
        <w:t xml:space="preserve"> </w:t>
      </w:r>
      <w:r>
        <w:rPr>
          <w:rFonts w:ascii="Times New Roman" w:eastAsia="Calibri" w:hAnsi="Times New Roman" w:cs="Times New Roman"/>
          <w:sz w:val="20"/>
          <w:szCs w:val="20"/>
        </w:rPr>
        <w:t>L</w:t>
      </w:r>
      <w:r w:rsidR="004249E8">
        <w:rPr>
          <w:rFonts w:ascii="Times New Roman" w:eastAsia="Calibri" w:hAnsi="Times New Roman" w:cs="Times New Roman"/>
          <w:sz w:val="20"/>
          <w:szCs w:val="20"/>
        </w:rPr>
        <w:t>ázaro</w:t>
      </w:r>
      <w:r>
        <w:rPr>
          <w:rFonts w:ascii="Times New Roman" w:eastAsia="Calibri" w:hAnsi="Times New Roman" w:cs="Times New Roman"/>
          <w:sz w:val="20"/>
          <w:szCs w:val="20"/>
        </w:rPr>
        <w:t>, João. O lendário Poço do Mato. Disponível em https://porta-retrato-ap.blogspot.com/2010/06/o-lendario-poco-do-mato.html. Acesso em 08 nov. 2021.</w:t>
      </w:r>
    </w:p>
  </w:footnote>
  <w:footnote w:id="20">
    <w:p w14:paraId="27806DD4" w14:textId="68E39665" w:rsidR="00A24AC4" w:rsidRDefault="00A24AC4" w:rsidP="00A24AC4">
      <w:pPr>
        <w:pStyle w:val="Textodenotaderodap"/>
        <w:ind w:firstLine="0"/>
      </w:pPr>
      <w:r>
        <w:rPr>
          <w:rStyle w:val="Refdenotaderodap"/>
        </w:rPr>
        <w:footnoteRef/>
      </w:r>
      <w:r>
        <w:t xml:space="preserve"> Após o Acordo de Washington (1942) o</w:t>
      </w:r>
      <w:r w:rsidRPr="00A24AC4">
        <w:t xml:space="preserve"> governo brasileiro criou o Departamento Nacional de Imigração, o Serviço Especial de Mobilização de Trabalhadores para a Amazônia (SEMTA) e a Superintendência de Abastecimento do Vale Amazônico (SAVA), para implantar atividades de recrutamento de trabalhadores para os seringais da Amazônia. Em 1943, nas propagandas do SEMTA eram amplamente divulgados os cartazes elaborados pelo artista suíço Jean Pierre </w:t>
      </w:r>
      <w:proofErr w:type="spellStart"/>
      <w:r w:rsidRPr="00A24AC4">
        <w:t>Chabloz</w:t>
      </w:r>
      <w:proofErr w:type="spellEnd"/>
      <w:r w:rsidRPr="00A24AC4">
        <w:t xml:space="preserve"> para atrair os “soldados da borracha” para a Amazônia</w:t>
      </w:r>
      <w:r>
        <w:t>.</w:t>
      </w:r>
    </w:p>
  </w:footnote>
  <w:footnote w:id="21">
    <w:p w14:paraId="29A72B78" w14:textId="77777777" w:rsidR="006565F9" w:rsidRDefault="00000000">
      <w:pPr>
        <w:pStyle w:val="Textodenotaderodap"/>
        <w:ind w:left="142" w:hanging="142"/>
        <w:rPr>
          <w:rFonts w:ascii="Calibri" w:hAnsi="Calibri" w:cs="Calibri"/>
        </w:rPr>
      </w:pPr>
      <w:r>
        <w:rPr>
          <w:rStyle w:val="Caracteresdenotaderodap"/>
        </w:rPr>
        <w:footnoteRef/>
      </w:r>
      <w:r>
        <w:tab/>
        <w:t xml:space="preserve"> Em 1940, o engenheiro americano </w:t>
      </w:r>
      <w:proofErr w:type="spellStart"/>
      <w:r>
        <w:t>W.</w:t>
      </w:r>
      <w:proofErr w:type="gramStart"/>
      <w:r>
        <w:t>A.Rein</w:t>
      </w:r>
      <w:proofErr w:type="spellEnd"/>
      <w:proofErr w:type="gramEnd"/>
      <w:r>
        <w:t xml:space="preserve"> instalou no Brasil uma indústria pioneira de equipamentos destinados para o tratamento de água (Rocha, 2016, p.45). </w:t>
      </w:r>
    </w:p>
  </w:footnote>
  <w:footnote w:id="22">
    <w:p w14:paraId="0D3B7616" w14:textId="77777777" w:rsidR="006565F9" w:rsidRDefault="00000000">
      <w:pPr>
        <w:pStyle w:val="Textodenotaderodap"/>
        <w:ind w:left="142" w:hanging="142"/>
        <w:rPr>
          <w:rFonts w:ascii="Calibri" w:hAnsi="Calibri" w:cs="Calibri"/>
        </w:rPr>
      </w:pPr>
      <w:r>
        <w:rPr>
          <w:rStyle w:val="Caracteresdenotaderodap"/>
        </w:rPr>
        <w:footnoteRef/>
      </w:r>
      <w:r>
        <w:tab/>
        <w:t xml:space="preserve"> O Sr. Carlos Money </w:t>
      </w:r>
      <w:proofErr w:type="spellStart"/>
      <w:r>
        <w:t>Canalejas</w:t>
      </w:r>
      <w:proofErr w:type="spellEnd"/>
      <w:r>
        <w:t xml:space="preserve">, conhecido como </w:t>
      </w:r>
      <w:proofErr w:type="spellStart"/>
      <w:r>
        <w:t>Canalecho</w:t>
      </w:r>
      <w:proofErr w:type="spellEnd"/>
      <w:r>
        <w:t>, era um espanhol que migrou para o Brasil no período da ditadura do General Franco. No Amapá foi o primeiro encarregado pelo sistema de abastecimento de água, tendo sido contratado como mensalista extranumerário, com exercício pelo Serviço de Administração Geral. Residia no local de trabalho e se dedicava integralmente às funções de manutenção do sistema (</w:t>
      </w:r>
      <w:proofErr w:type="spellStart"/>
      <w:r>
        <w:t>Montoril</w:t>
      </w:r>
      <w:proofErr w:type="spellEnd"/>
      <w:r>
        <w:t>, 19 out. 2021).</w:t>
      </w:r>
    </w:p>
  </w:footnote>
  <w:footnote w:id="23">
    <w:p w14:paraId="3D2DD527" w14:textId="77777777" w:rsidR="006565F9" w:rsidRDefault="00000000">
      <w:pPr>
        <w:pStyle w:val="Textodenotaderodap"/>
        <w:ind w:left="142" w:hanging="142"/>
        <w:rPr>
          <w:rFonts w:ascii="Calibri" w:hAnsi="Calibri" w:cs="Calibri"/>
        </w:rPr>
      </w:pPr>
      <w:r>
        <w:rPr>
          <w:rStyle w:val="Caracteresdenotaderodap"/>
        </w:rPr>
        <w:footnoteRef/>
      </w:r>
      <w:r>
        <w:tab/>
        <w:t xml:space="preserve"> Segundo o recenseamento de 1950 do IBGE, em 1940 a população na capital Macapá era de 9.973 habitantes distribuídos na área urbana (646), suburbana (390) e rural (8.937). Em 1950, o número de habitantes na capital era de 21.103 habitantes, sendo 4.382 na área urbana, 6.017 na suburbana e 10.704 na rural. </w:t>
      </w:r>
    </w:p>
  </w:footnote>
  <w:footnote w:id="24">
    <w:p w14:paraId="2257049F" w14:textId="77777777" w:rsidR="006565F9" w:rsidRDefault="00000000">
      <w:pPr>
        <w:pStyle w:val="Textodenotaderodap"/>
        <w:ind w:left="142" w:hanging="142"/>
        <w:rPr>
          <w:rFonts w:ascii="Calibri" w:hAnsi="Calibri" w:cs="Calibri"/>
        </w:rPr>
      </w:pPr>
      <w:r>
        <w:rPr>
          <w:rStyle w:val="Caracteresdenotaderodap"/>
        </w:rPr>
        <w:footnoteRef/>
      </w:r>
      <w:r>
        <w:tab/>
        <w:t xml:space="preserve"> Na comitiva de 29 jan. 1949 estavam presentes: Dr. Marcolino G. </w:t>
      </w:r>
      <w:proofErr w:type="spellStart"/>
      <w:r>
        <w:t>Candau</w:t>
      </w:r>
      <w:proofErr w:type="spellEnd"/>
      <w:r>
        <w:t xml:space="preserve">, superintendente do Programa da Amazônia; Dr. Robert Mein, Chefe da Seção de Assistência Técnica Médica; Dr. Vitor Sutter, Chefe da Divisão de Serviços Locais; Dr. Edward </w:t>
      </w:r>
      <w:proofErr w:type="spellStart"/>
      <w:r>
        <w:t>Sellner</w:t>
      </w:r>
      <w:proofErr w:type="spellEnd"/>
      <w:r>
        <w:t xml:space="preserve">, Chefe da Engenharia; Dra. M. </w:t>
      </w:r>
      <w:proofErr w:type="spellStart"/>
      <w:r>
        <w:t>Morehead</w:t>
      </w:r>
      <w:proofErr w:type="spellEnd"/>
      <w:r>
        <w:t>, Epidemiologista e Dr. E. Wagner, Chefe da Engenharia do SESP. Essa comitiva antes da visita ao TFA já tinha visitado o então Território do Guaporé e Acre, e os Estados do Amazonas e Pará. Pretendiam ainda prosseguir para outras cidades da região amazônica, incluindo Santarém, Monte Alegre, Alenquer e Itacoatiara.</w:t>
      </w:r>
    </w:p>
  </w:footnote>
  <w:footnote w:id="25">
    <w:p w14:paraId="7F591E3A" w14:textId="77777777" w:rsidR="006565F9" w:rsidRDefault="00000000">
      <w:pPr>
        <w:pStyle w:val="Textodenotaderodap"/>
        <w:ind w:left="142" w:hanging="142"/>
        <w:rPr>
          <w:rFonts w:cs="Calibri"/>
        </w:rPr>
      </w:pPr>
      <w:r>
        <w:rPr>
          <w:rStyle w:val="Caracteresdenotaderodap"/>
        </w:rPr>
        <w:footnoteRef/>
      </w:r>
      <w:r>
        <w:tab/>
        <w:t xml:space="preserve"> No Séc. XIX, na Inglaterra, França, Bélgica e Alemanha, a ligação à rede pública de esgotos disponível era compulsória (Rocha, 2016, p.20).  </w:t>
      </w:r>
    </w:p>
    <w:p w14:paraId="18E98871" w14:textId="77777777" w:rsidR="006565F9" w:rsidRDefault="006565F9">
      <w:pPr>
        <w:pStyle w:val="Textodenotaderodap"/>
        <w:rPr>
          <w:rFonts w:ascii="Calibri" w:hAnsi="Calibri" w:cs="Calibri"/>
        </w:rPr>
      </w:pPr>
    </w:p>
  </w:footnote>
  <w:footnote w:id="26">
    <w:p w14:paraId="06BB0682" w14:textId="5331D72C" w:rsidR="00754146" w:rsidRDefault="00754146" w:rsidP="00754146">
      <w:pPr>
        <w:pStyle w:val="Textodenotaderodap"/>
        <w:ind w:firstLine="0"/>
      </w:pPr>
      <w:r>
        <w:rPr>
          <w:rStyle w:val="Refdenotaderodap"/>
        </w:rPr>
        <w:footnoteRef/>
      </w:r>
      <w:r>
        <w:t xml:space="preserve"> </w:t>
      </w:r>
      <w:r w:rsidR="00A7021C">
        <w:t>Conforme</w:t>
      </w:r>
      <w:r w:rsidR="00A7021C" w:rsidRPr="00A7021C">
        <w:t xml:space="preserve"> </w:t>
      </w:r>
      <w:r w:rsidR="00A7021C" w:rsidRPr="00A7021C">
        <w:t xml:space="preserve">Bentes e </w:t>
      </w:r>
      <w:proofErr w:type="spellStart"/>
      <w:r w:rsidR="00A7021C" w:rsidRPr="00A7021C">
        <w:t>Superti</w:t>
      </w:r>
      <w:proofErr w:type="spellEnd"/>
      <w:r w:rsidR="00A7021C">
        <w:t xml:space="preserve"> (</w:t>
      </w:r>
      <w:r w:rsidR="00A7021C" w:rsidRPr="00A7021C">
        <w:t>2023, p.54</w:t>
      </w:r>
      <w:r w:rsidR="00A7021C">
        <w:t>), e</w:t>
      </w:r>
      <w:r>
        <w:t xml:space="preserve">m 2021 </w:t>
      </w:r>
      <w:r w:rsidRPr="00754146">
        <w:t>o acúmulo de dívidas da C</w:t>
      </w:r>
      <w:r>
        <w:t>AESA</w:t>
      </w:r>
      <w:r w:rsidRPr="00754146">
        <w:t xml:space="preserve"> </w:t>
      </w:r>
      <w:r>
        <w:t xml:space="preserve">foi </w:t>
      </w:r>
      <w:r w:rsidRPr="00754146">
        <w:t>estimado em R$</w:t>
      </w:r>
      <w:r w:rsidR="00A7021C">
        <w:t> </w:t>
      </w:r>
      <w:r w:rsidRPr="00754146">
        <w:t>894</w:t>
      </w:r>
      <w:r>
        <w:t> </w:t>
      </w:r>
      <w:r w:rsidRPr="00754146">
        <w:t>milhões</w:t>
      </w:r>
      <w:r>
        <w:t xml:space="preserve">. </w:t>
      </w:r>
    </w:p>
  </w:footnote>
  <w:footnote w:id="27">
    <w:p w14:paraId="4362E997" w14:textId="77777777" w:rsidR="00BA1E47" w:rsidRDefault="00BA1E47" w:rsidP="00BA1E47">
      <w:pPr>
        <w:pStyle w:val="Textodenotaderodap"/>
        <w:ind w:left="142" w:hanging="142"/>
      </w:pPr>
      <w:r>
        <w:rPr>
          <w:rStyle w:val="Caracteresdenotaderodap"/>
        </w:rPr>
        <w:footnoteRef/>
      </w:r>
      <w:r>
        <w:tab/>
        <w:t xml:space="preserve"> Conforme </w:t>
      </w:r>
      <w:r>
        <w:rPr>
          <w:szCs w:val="24"/>
        </w:rPr>
        <w:t xml:space="preserve">Acórdão 1228/2021, da sessão de 26/05/21 do Tribunal de Contas da União (TCU), 91,11% dos investimentos dos contratos de obras executados com recursos públicos federais eram provenientes do PAC. No Estado do Amapá 51% das obras estavam inacabadas ou paralisadas. O mau planejamento dos empreendimentos foi apontado como principal fator de paralisação, levando à deficiência técnica, deficiências no fluxo orçamentário/financeiro e abandono das obras pelas empresas contratadas. </w:t>
      </w:r>
    </w:p>
  </w:footnote>
  <w:footnote w:id="28">
    <w:p w14:paraId="444A4CF1" w14:textId="2903389D" w:rsidR="00763D43" w:rsidRDefault="00763D43" w:rsidP="00763D43">
      <w:pPr>
        <w:pStyle w:val="Textodenotaderodap"/>
        <w:ind w:left="142" w:hanging="142"/>
      </w:pPr>
      <w:r>
        <w:rPr>
          <w:rStyle w:val="Refdenotaderodap"/>
        </w:rPr>
        <w:footnoteRef/>
      </w:r>
      <w:r>
        <w:t xml:space="preserve"> Após a publicação do novo marco legal de saneamento básico (Lei Federal n°14.026/20), o Estado do Amapá através da Concorrência Internacional n°01/2021-GEA, realizou leilão que resultou na contratação do tipo concessão regionalizada. Esse tipo de reforma transferiu a gestão dos serviços públicos (água e esgoto) das áreas urbanas para o poder privado e manteve com o poder público as áreas rurais, indígenas, ribeirinhas, quilombolas, assentamento rural e todas as demais áreas não lucrativas.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0A85" w14:textId="77777777" w:rsidR="006565F9" w:rsidRDefault="006565F9">
    <w:pPr>
      <w:pStyle w:val="Cabealho"/>
      <w:jc w:val="right"/>
    </w:pPr>
  </w:p>
  <w:p w14:paraId="22585F25" w14:textId="77777777" w:rsidR="006565F9" w:rsidRDefault="006565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605"/>
    <w:multiLevelType w:val="multilevel"/>
    <w:tmpl w:val="3A9CF8BE"/>
    <w:lvl w:ilvl="0">
      <w:start w:val="1"/>
      <w:numFmt w:val="decimal"/>
      <w:lvlText w:val="%1"/>
      <w:lvlJc w:val="left"/>
      <w:pPr>
        <w:tabs>
          <w:tab w:val="num" w:pos="0"/>
        </w:tabs>
        <w:ind w:left="792" w:hanging="432"/>
      </w:pPr>
    </w:lvl>
    <w:lvl w:ilvl="1">
      <w:start w:val="1"/>
      <w:numFmt w:val="decimal"/>
      <w:pStyle w:val="Ttulo2"/>
      <w:lvlText w:val="%1.%2"/>
      <w:lvlJc w:val="left"/>
      <w:pPr>
        <w:tabs>
          <w:tab w:val="num" w:pos="0"/>
        </w:tabs>
        <w:ind w:left="936" w:hanging="576"/>
      </w:pPr>
      <w:rPr>
        <w:rFonts w:ascii="Times New Roman" w:hAnsi="Times New Roman" w:cs="Times New Roman"/>
        <w:b/>
        <w:bCs w:val="0"/>
        <w:i w:val="0"/>
        <w:iCs w:val="0"/>
        <w:caps w:val="0"/>
        <w:smallCaps w:val="0"/>
        <w:strike w:val="0"/>
        <w:dstrike w:val="0"/>
        <w:vanish w:val="0"/>
        <w:color w:val="000000"/>
        <w:spacing w:val="0"/>
        <w:w w:val="100"/>
        <w:kern w:val="0"/>
        <w:position w:val="0"/>
        <w:sz w:val="22"/>
        <w:szCs w:val="0"/>
        <w:u w:val="none"/>
        <w:vertAlign w:val="baseline"/>
        <w:em w:val="none"/>
      </w:rPr>
    </w:lvl>
    <w:lvl w:ilvl="2">
      <w:start w:val="1"/>
      <w:numFmt w:val="decimal"/>
      <w:pStyle w:val="Ttulo3"/>
      <w:lvlText w:val="%1.%2.%3"/>
      <w:lvlJc w:val="left"/>
      <w:pPr>
        <w:tabs>
          <w:tab w:val="num" w:pos="0"/>
        </w:tabs>
        <w:ind w:left="1080" w:hanging="720"/>
      </w:pPr>
      <w:rPr>
        <w:b w:val="0"/>
        <w:sz w:val="24"/>
        <w:szCs w:val="24"/>
      </w:rPr>
    </w:lvl>
    <w:lvl w:ilvl="3">
      <w:start w:val="1"/>
      <w:numFmt w:val="decimal"/>
      <w:lvlText w:val="%1.%2.%3.%4"/>
      <w:lvlJc w:val="left"/>
      <w:pPr>
        <w:tabs>
          <w:tab w:val="num" w:pos="0"/>
        </w:tabs>
        <w:ind w:left="1224" w:hanging="864"/>
      </w:pPr>
    </w:lvl>
    <w:lvl w:ilvl="4">
      <w:start w:val="1"/>
      <w:numFmt w:val="decimal"/>
      <w:lvlText w:val="%1.%2.%3.%4.%5"/>
      <w:lvlJc w:val="left"/>
      <w:pPr>
        <w:tabs>
          <w:tab w:val="num" w:pos="0"/>
        </w:tabs>
        <w:ind w:left="1368" w:hanging="1008"/>
      </w:pPr>
    </w:lvl>
    <w:lvl w:ilvl="5">
      <w:start w:val="1"/>
      <w:numFmt w:val="decimal"/>
      <w:pStyle w:val="Ttulo6"/>
      <w:lvlText w:val="%1.%2.%3.%4.%5.%6"/>
      <w:lvlJc w:val="left"/>
      <w:pPr>
        <w:tabs>
          <w:tab w:val="num" w:pos="0"/>
        </w:tabs>
        <w:ind w:left="1512" w:hanging="1152"/>
      </w:pPr>
    </w:lvl>
    <w:lvl w:ilvl="6">
      <w:start w:val="1"/>
      <w:numFmt w:val="decimal"/>
      <w:pStyle w:val="Ttulo7"/>
      <w:lvlText w:val="%1.%2.%3.%4.%5.%6.%7"/>
      <w:lvlJc w:val="left"/>
      <w:pPr>
        <w:tabs>
          <w:tab w:val="num" w:pos="0"/>
        </w:tabs>
        <w:ind w:left="1656" w:hanging="1296"/>
      </w:pPr>
    </w:lvl>
    <w:lvl w:ilvl="7">
      <w:start w:val="1"/>
      <w:numFmt w:val="decimal"/>
      <w:pStyle w:val="Ttulo8"/>
      <w:lvlText w:val="%1.%2.%3.%4.%5.%6.%7.%8"/>
      <w:lvlJc w:val="left"/>
      <w:pPr>
        <w:tabs>
          <w:tab w:val="num" w:pos="0"/>
        </w:tabs>
        <w:ind w:left="1800" w:hanging="1440"/>
      </w:pPr>
    </w:lvl>
    <w:lvl w:ilvl="8">
      <w:start w:val="1"/>
      <w:numFmt w:val="decimal"/>
      <w:pStyle w:val="Ttulo9"/>
      <w:lvlText w:val="%1.%2.%3.%4.%5.%6.%7.%8.%9"/>
      <w:lvlJc w:val="left"/>
      <w:pPr>
        <w:tabs>
          <w:tab w:val="num" w:pos="0"/>
        </w:tabs>
        <w:ind w:left="1944" w:hanging="1584"/>
      </w:pPr>
    </w:lvl>
  </w:abstractNum>
  <w:num w:numId="1" w16cid:durableId="160734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F9"/>
    <w:rsid w:val="00025779"/>
    <w:rsid w:val="00027054"/>
    <w:rsid w:val="0008727F"/>
    <w:rsid w:val="000879B2"/>
    <w:rsid w:val="000D2CFD"/>
    <w:rsid w:val="000F1373"/>
    <w:rsid w:val="000F3E60"/>
    <w:rsid w:val="000F645A"/>
    <w:rsid w:val="001207B4"/>
    <w:rsid w:val="001207C7"/>
    <w:rsid w:val="00146AEC"/>
    <w:rsid w:val="001502DC"/>
    <w:rsid w:val="00166D39"/>
    <w:rsid w:val="00173985"/>
    <w:rsid w:val="001A397E"/>
    <w:rsid w:val="001B1A1B"/>
    <w:rsid w:val="001C2B56"/>
    <w:rsid w:val="001C2FCF"/>
    <w:rsid w:val="001C49D2"/>
    <w:rsid w:val="0022330F"/>
    <w:rsid w:val="00225E7D"/>
    <w:rsid w:val="00236631"/>
    <w:rsid w:val="00250FB7"/>
    <w:rsid w:val="002A662F"/>
    <w:rsid w:val="002F5E11"/>
    <w:rsid w:val="00301FB6"/>
    <w:rsid w:val="00323C34"/>
    <w:rsid w:val="00325D4C"/>
    <w:rsid w:val="00332A34"/>
    <w:rsid w:val="00345E1A"/>
    <w:rsid w:val="00392CC6"/>
    <w:rsid w:val="003D4DAD"/>
    <w:rsid w:val="004249E8"/>
    <w:rsid w:val="00446D78"/>
    <w:rsid w:val="00485C5E"/>
    <w:rsid w:val="004A1509"/>
    <w:rsid w:val="004A5005"/>
    <w:rsid w:val="004C14AE"/>
    <w:rsid w:val="004E7BBE"/>
    <w:rsid w:val="004F62B0"/>
    <w:rsid w:val="005B4CD1"/>
    <w:rsid w:val="005D7259"/>
    <w:rsid w:val="006565F9"/>
    <w:rsid w:val="00685A1D"/>
    <w:rsid w:val="006A1A66"/>
    <w:rsid w:val="006E0985"/>
    <w:rsid w:val="00740A6D"/>
    <w:rsid w:val="00754146"/>
    <w:rsid w:val="00763D43"/>
    <w:rsid w:val="00765B0F"/>
    <w:rsid w:val="007A7DE6"/>
    <w:rsid w:val="007C6028"/>
    <w:rsid w:val="007D0312"/>
    <w:rsid w:val="0081299B"/>
    <w:rsid w:val="00814009"/>
    <w:rsid w:val="00815529"/>
    <w:rsid w:val="00823B2C"/>
    <w:rsid w:val="0083404D"/>
    <w:rsid w:val="00835757"/>
    <w:rsid w:val="0083747F"/>
    <w:rsid w:val="008742F2"/>
    <w:rsid w:val="008836AB"/>
    <w:rsid w:val="008B4F9E"/>
    <w:rsid w:val="008D30EA"/>
    <w:rsid w:val="008D6401"/>
    <w:rsid w:val="00916887"/>
    <w:rsid w:val="00947DBA"/>
    <w:rsid w:val="00981540"/>
    <w:rsid w:val="009837F5"/>
    <w:rsid w:val="00984457"/>
    <w:rsid w:val="00987E9B"/>
    <w:rsid w:val="009C7A1A"/>
    <w:rsid w:val="009D1FAE"/>
    <w:rsid w:val="00A12090"/>
    <w:rsid w:val="00A157AA"/>
    <w:rsid w:val="00A24AC4"/>
    <w:rsid w:val="00A436E8"/>
    <w:rsid w:val="00A55DE1"/>
    <w:rsid w:val="00A619E2"/>
    <w:rsid w:val="00A61DB5"/>
    <w:rsid w:val="00A7021C"/>
    <w:rsid w:val="00A72005"/>
    <w:rsid w:val="00A82D61"/>
    <w:rsid w:val="00A91293"/>
    <w:rsid w:val="00AA2172"/>
    <w:rsid w:val="00AB1484"/>
    <w:rsid w:val="00AB7412"/>
    <w:rsid w:val="00AD55B5"/>
    <w:rsid w:val="00AE40A7"/>
    <w:rsid w:val="00B042E7"/>
    <w:rsid w:val="00B52017"/>
    <w:rsid w:val="00BA0885"/>
    <w:rsid w:val="00BA13F3"/>
    <w:rsid w:val="00BA1E47"/>
    <w:rsid w:val="00BB3BB5"/>
    <w:rsid w:val="00BE6D72"/>
    <w:rsid w:val="00C05E86"/>
    <w:rsid w:val="00C45B9B"/>
    <w:rsid w:val="00CA357B"/>
    <w:rsid w:val="00CA5241"/>
    <w:rsid w:val="00CC3138"/>
    <w:rsid w:val="00D36920"/>
    <w:rsid w:val="00D62F88"/>
    <w:rsid w:val="00D75A18"/>
    <w:rsid w:val="00D8525E"/>
    <w:rsid w:val="00DB6D14"/>
    <w:rsid w:val="00DC231F"/>
    <w:rsid w:val="00E0018F"/>
    <w:rsid w:val="00E10C27"/>
    <w:rsid w:val="00E34A67"/>
    <w:rsid w:val="00E425F9"/>
    <w:rsid w:val="00E43847"/>
    <w:rsid w:val="00E56746"/>
    <w:rsid w:val="00E621BE"/>
    <w:rsid w:val="00E97D7B"/>
    <w:rsid w:val="00EA2821"/>
    <w:rsid w:val="00EC6FA7"/>
    <w:rsid w:val="00ED0C3E"/>
    <w:rsid w:val="00F50335"/>
    <w:rsid w:val="00F83A2A"/>
    <w:rsid w:val="00FD05D4"/>
    <w:rsid w:val="00FE681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3BE2"/>
  <w15:docId w15:val="{C61228A0-F92A-4D80-98F0-52A45D69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93"/>
    <w:pPr>
      <w:spacing w:after="160" w:line="259" w:lineRule="auto"/>
    </w:pPr>
  </w:style>
  <w:style w:type="paragraph" w:styleId="Ttulo1">
    <w:name w:val="heading 1"/>
    <w:basedOn w:val="Normal"/>
    <w:next w:val="Normal"/>
    <w:link w:val="Ttulo1Char"/>
    <w:uiPriority w:val="9"/>
    <w:qFormat/>
    <w:rsid w:val="006365EC"/>
    <w:pPr>
      <w:keepNext/>
      <w:keepLines/>
      <w:spacing w:before="120" w:after="120" w:line="240" w:lineRule="auto"/>
      <w:outlineLvl w:val="0"/>
    </w:pPr>
    <w:rPr>
      <w:rFonts w:ascii="Times" w:eastAsiaTheme="majorEastAsia" w:hAnsi="Times" w:cstheme="majorBidi"/>
      <w:b/>
      <w:sz w:val="24"/>
      <w:szCs w:val="32"/>
    </w:rPr>
  </w:style>
  <w:style w:type="paragraph" w:styleId="Ttulo2">
    <w:name w:val="heading 2"/>
    <w:basedOn w:val="Normal"/>
    <w:next w:val="Normal"/>
    <w:link w:val="Ttulo2Char"/>
    <w:uiPriority w:val="9"/>
    <w:unhideWhenUsed/>
    <w:qFormat/>
    <w:rsid w:val="00F35603"/>
    <w:pPr>
      <w:keepNext/>
      <w:numPr>
        <w:ilvl w:val="1"/>
        <w:numId w:val="1"/>
      </w:numPr>
      <w:spacing w:after="0" w:line="360" w:lineRule="auto"/>
      <w:jc w:val="both"/>
      <w:outlineLvl w:val="1"/>
    </w:pPr>
    <w:rPr>
      <w:rFonts w:ascii="Times New Roman" w:eastAsia="Times New Roman" w:hAnsi="Times New Roman" w:cs="Times New Roman"/>
      <w:b/>
      <w:bCs/>
      <w:iCs/>
      <w:sz w:val="24"/>
      <w:szCs w:val="28"/>
    </w:rPr>
  </w:style>
  <w:style w:type="paragraph" w:styleId="Ttulo3">
    <w:name w:val="heading 3"/>
    <w:basedOn w:val="Normal"/>
    <w:next w:val="Normal"/>
    <w:link w:val="Ttulo3Char"/>
    <w:uiPriority w:val="9"/>
    <w:unhideWhenUsed/>
    <w:qFormat/>
    <w:rsid w:val="00F35603"/>
    <w:pPr>
      <w:keepNext/>
      <w:numPr>
        <w:ilvl w:val="2"/>
        <w:numId w:val="1"/>
      </w:numPr>
      <w:spacing w:after="0" w:line="360" w:lineRule="auto"/>
      <w:jc w:val="both"/>
      <w:outlineLvl w:val="2"/>
    </w:pPr>
    <w:rPr>
      <w:rFonts w:ascii="Times New Roman" w:eastAsia="Times New Roman" w:hAnsi="Times New Roman" w:cs="Times New Roman"/>
      <w:bCs/>
      <w:sz w:val="28"/>
      <w:szCs w:val="26"/>
    </w:rPr>
  </w:style>
  <w:style w:type="paragraph" w:styleId="Ttulo6">
    <w:name w:val="heading 6"/>
    <w:basedOn w:val="Normal"/>
    <w:next w:val="Normal"/>
    <w:link w:val="Ttulo6Char"/>
    <w:uiPriority w:val="9"/>
    <w:semiHidden/>
    <w:unhideWhenUsed/>
    <w:qFormat/>
    <w:rsid w:val="00F35603"/>
    <w:pPr>
      <w:keepNext/>
      <w:keepLines/>
      <w:numPr>
        <w:ilvl w:val="5"/>
        <w:numId w:val="1"/>
      </w:numPr>
      <w:spacing w:before="200" w:after="0" w:line="360" w:lineRule="auto"/>
      <w:jc w:val="both"/>
      <w:outlineLvl w:val="5"/>
    </w:pPr>
    <w:rPr>
      <w:rFonts w:asciiTheme="majorHAnsi" w:eastAsiaTheme="majorEastAsia" w:hAnsiTheme="majorHAnsi" w:cstheme="majorBidi"/>
      <w:i/>
      <w:iCs/>
      <w:color w:val="1F4D78" w:themeColor="accent1" w:themeShade="7F"/>
      <w:sz w:val="24"/>
    </w:rPr>
  </w:style>
  <w:style w:type="paragraph" w:styleId="Ttulo7">
    <w:name w:val="heading 7"/>
    <w:basedOn w:val="Normal"/>
    <w:next w:val="Normal"/>
    <w:link w:val="Ttulo7Char"/>
    <w:uiPriority w:val="9"/>
    <w:semiHidden/>
    <w:unhideWhenUsed/>
    <w:qFormat/>
    <w:rsid w:val="00F35603"/>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Ttulo8">
    <w:name w:val="heading 8"/>
    <w:basedOn w:val="Normal"/>
    <w:next w:val="Normal"/>
    <w:link w:val="Ttulo8Char"/>
    <w:uiPriority w:val="9"/>
    <w:semiHidden/>
    <w:unhideWhenUsed/>
    <w:qFormat/>
    <w:rsid w:val="00F35603"/>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35603"/>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C92B27"/>
    <w:rPr>
      <w:rFonts w:ascii="Times New Roman" w:eastAsia="Calibri" w:hAnsi="Times New Roman" w:cs="Times New Roman"/>
      <w:sz w:val="20"/>
      <w:szCs w:val="20"/>
    </w:rPr>
  </w:style>
  <w:style w:type="character" w:customStyle="1" w:styleId="Caracteresdenotaderodap">
    <w:name w:val="Caracteres de nota de rodapé"/>
    <w:qFormat/>
    <w:rsid w:val="00D52313"/>
    <w:rPr>
      <w:vertAlign w:val="superscript"/>
    </w:rPr>
  </w:style>
  <w:style w:type="character" w:styleId="Refdenotaderodap">
    <w:name w:val="footnote reference"/>
    <w:rPr>
      <w:vertAlign w:val="superscript"/>
    </w:rPr>
  </w:style>
  <w:style w:type="character" w:customStyle="1" w:styleId="Hyperlink1">
    <w:name w:val="Hyperlink1"/>
    <w:basedOn w:val="Fontepargpadro"/>
    <w:uiPriority w:val="99"/>
    <w:unhideWhenUsed/>
    <w:rsid w:val="00D52313"/>
    <w:rPr>
      <w:color w:val="0000FF"/>
      <w:u w:val="single"/>
    </w:rPr>
  </w:style>
  <w:style w:type="character" w:customStyle="1" w:styleId="markbpuespkhx">
    <w:name w:val="markbpuespkhx"/>
    <w:basedOn w:val="Fontepargpadro"/>
    <w:qFormat/>
    <w:rsid w:val="00A12F80"/>
  </w:style>
  <w:style w:type="character" w:customStyle="1" w:styleId="Ttulo2Char">
    <w:name w:val="Título 2 Char"/>
    <w:basedOn w:val="Fontepargpadro"/>
    <w:link w:val="Ttulo2"/>
    <w:uiPriority w:val="9"/>
    <w:qFormat/>
    <w:rsid w:val="00F35603"/>
    <w:rPr>
      <w:rFonts w:ascii="Times New Roman" w:eastAsia="Times New Roman" w:hAnsi="Times New Roman" w:cs="Times New Roman"/>
      <w:b/>
      <w:bCs/>
      <w:iCs/>
      <w:sz w:val="24"/>
      <w:szCs w:val="28"/>
    </w:rPr>
  </w:style>
  <w:style w:type="character" w:customStyle="1" w:styleId="Ttulo3Char">
    <w:name w:val="Título 3 Char"/>
    <w:basedOn w:val="Fontepargpadro"/>
    <w:link w:val="Ttulo3"/>
    <w:uiPriority w:val="9"/>
    <w:qFormat/>
    <w:rsid w:val="00F35603"/>
    <w:rPr>
      <w:rFonts w:ascii="Times New Roman" w:eastAsia="Times New Roman" w:hAnsi="Times New Roman" w:cs="Times New Roman"/>
      <w:bCs/>
      <w:sz w:val="28"/>
      <w:szCs w:val="26"/>
    </w:rPr>
  </w:style>
  <w:style w:type="character" w:customStyle="1" w:styleId="Ttulo6Char">
    <w:name w:val="Título 6 Char"/>
    <w:basedOn w:val="Fontepargpadro"/>
    <w:link w:val="Ttulo6"/>
    <w:uiPriority w:val="9"/>
    <w:semiHidden/>
    <w:qFormat/>
    <w:rsid w:val="00F35603"/>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qFormat/>
    <w:rsid w:val="00F35603"/>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qFormat/>
    <w:rsid w:val="00F3560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qFormat/>
    <w:rsid w:val="00F35603"/>
    <w:rPr>
      <w:rFonts w:asciiTheme="majorHAnsi" w:eastAsiaTheme="majorEastAsia" w:hAnsiTheme="majorHAnsi" w:cstheme="majorBidi"/>
      <w:i/>
      <w:iCs/>
      <w:color w:val="404040" w:themeColor="text1" w:themeTint="BF"/>
      <w:sz w:val="20"/>
      <w:szCs w:val="20"/>
    </w:rPr>
  </w:style>
  <w:style w:type="character" w:styleId="Refdecomentrio">
    <w:name w:val="annotation reference"/>
    <w:basedOn w:val="Fontepargpadro"/>
    <w:uiPriority w:val="99"/>
    <w:semiHidden/>
    <w:unhideWhenUsed/>
    <w:qFormat/>
    <w:rsid w:val="00D30844"/>
    <w:rPr>
      <w:sz w:val="16"/>
      <w:szCs w:val="16"/>
    </w:rPr>
  </w:style>
  <w:style w:type="character" w:customStyle="1" w:styleId="TextodecomentrioChar">
    <w:name w:val="Texto de comentário Char"/>
    <w:basedOn w:val="Fontepargpadro"/>
    <w:link w:val="Textodecomentrio"/>
    <w:uiPriority w:val="99"/>
    <w:qFormat/>
    <w:rsid w:val="00D30844"/>
    <w:rPr>
      <w:sz w:val="20"/>
      <w:szCs w:val="20"/>
    </w:rPr>
  </w:style>
  <w:style w:type="character" w:customStyle="1" w:styleId="AssuntodocomentrioChar">
    <w:name w:val="Assunto do comentário Char"/>
    <w:basedOn w:val="TextodecomentrioChar"/>
    <w:link w:val="Assuntodocomentrio"/>
    <w:uiPriority w:val="99"/>
    <w:semiHidden/>
    <w:qFormat/>
    <w:rsid w:val="00D30844"/>
    <w:rPr>
      <w:b/>
      <w:bCs/>
      <w:sz w:val="20"/>
      <w:szCs w:val="20"/>
    </w:rPr>
  </w:style>
  <w:style w:type="character" w:customStyle="1" w:styleId="TextodebaloChar">
    <w:name w:val="Texto de balão Char"/>
    <w:basedOn w:val="Fontepargpadro"/>
    <w:link w:val="Textodebalo"/>
    <w:uiPriority w:val="99"/>
    <w:semiHidden/>
    <w:qFormat/>
    <w:rsid w:val="00D30844"/>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qFormat/>
    <w:rsid w:val="00BD0268"/>
    <w:rPr>
      <w:sz w:val="20"/>
      <w:szCs w:val="20"/>
    </w:rPr>
  </w:style>
  <w:style w:type="character" w:customStyle="1" w:styleId="Caracteresdenotadefim">
    <w:name w:val="Caracteres de nota de fim"/>
    <w:qFormat/>
    <w:rsid w:val="00D52313"/>
    <w:rPr>
      <w:vertAlign w:val="superscript"/>
    </w:rPr>
  </w:style>
  <w:style w:type="character" w:styleId="Refdenotadefim">
    <w:name w:val="endnote reference"/>
    <w:rPr>
      <w:vertAlign w:val="superscript"/>
    </w:rPr>
  </w:style>
  <w:style w:type="character" w:customStyle="1" w:styleId="CabealhoChar">
    <w:name w:val="Cabeçalho Char"/>
    <w:basedOn w:val="Fontepargpadro"/>
    <w:link w:val="Cabealho"/>
    <w:uiPriority w:val="99"/>
    <w:qFormat/>
    <w:rsid w:val="00C95875"/>
  </w:style>
  <w:style w:type="character" w:customStyle="1" w:styleId="RodapChar">
    <w:name w:val="Rodapé Char"/>
    <w:basedOn w:val="Fontepargpadro"/>
    <w:link w:val="Rodap"/>
    <w:uiPriority w:val="99"/>
    <w:qFormat/>
    <w:rsid w:val="00C95875"/>
  </w:style>
  <w:style w:type="character" w:customStyle="1" w:styleId="Ttulo1Char">
    <w:name w:val="Título 1 Char"/>
    <w:basedOn w:val="Fontepargpadro"/>
    <w:link w:val="Ttulo1"/>
    <w:uiPriority w:val="9"/>
    <w:qFormat/>
    <w:rsid w:val="006365EC"/>
    <w:rPr>
      <w:rFonts w:ascii="Times" w:eastAsiaTheme="majorEastAsia" w:hAnsi="Times" w:cstheme="majorBidi"/>
      <w:b/>
      <w:sz w:val="24"/>
      <w:szCs w:val="32"/>
    </w:rPr>
  </w:style>
  <w:style w:type="character" w:customStyle="1" w:styleId="FootnoteCharacters">
    <w:name w:val="Footnote Characters"/>
    <w:basedOn w:val="Fontepargpadro"/>
    <w:uiPriority w:val="99"/>
    <w:semiHidden/>
    <w:unhideWhenUsed/>
    <w:qFormat/>
    <w:rsid w:val="00D52313"/>
    <w:rPr>
      <w:vertAlign w:val="superscript"/>
    </w:rPr>
  </w:style>
  <w:style w:type="character" w:customStyle="1" w:styleId="EndnoteCharacters">
    <w:name w:val="Endnote Characters"/>
    <w:basedOn w:val="Fontepargpadro"/>
    <w:uiPriority w:val="99"/>
    <w:semiHidden/>
    <w:unhideWhenUsed/>
    <w:qFormat/>
    <w:rsid w:val="00D52313"/>
    <w:rPr>
      <w:vertAlign w:val="superscript"/>
    </w:rPr>
  </w:style>
  <w:style w:type="character" w:customStyle="1" w:styleId="Nmerodelinha1">
    <w:name w:val="Número de linha1"/>
    <w:rsid w:val="00D52313"/>
  </w:style>
  <w:style w:type="character" w:customStyle="1" w:styleId="TtuloChar">
    <w:name w:val="Título Char"/>
    <w:basedOn w:val="Fontepargpadro"/>
    <w:link w:val="Ttulo"/>
    <w:qFormat/>
    <w:rsid w:val="00D52313"/>
    <w:rPr>
      <w:rFonts w:ascii="Liberation Sans" w:eastAsia="Microsoft YaHei" w:hAnsi="Liberation Sans" w:cs="Arial"/>
      <w:sz w:val="28"/>
      <w:szCs w:val="28"/>
    </w:rPr>
  </w:style>
  <w:style w:type="character" w:customStyle="1" w:styleId="CorpodetextoChar">
    <w:name w:val="Corpo de texto Char"/>
    <w:basedOn w:val="Fontepargpadro"/>
    <w:link w:val="Corpodetexto"/>
    <w:qFormat/>
    <w:rsid w:val="00D52313"/>
  </w:style>
  <w:style w:type="character" w:styleId="MenoPendente">
    <w:name w:val="Unresolved Mention"/>
    <w:basedOn w:val="Fontepargpadro"/>
    <w:uiPriority w:val="99"/>
    <w:semiHidden/>
    <w:unhideWhenUsed/>
    <w:qFormat/>
    <w:rsid w:val="00D52313"/>
    <w:rPr>
      <w:color w:val="605E5C"/>
      <w:shd w:val="clear" w:color="auto" w:fill="E1DFDD"/>
    </w:rPr>
  </w:style>
  <w:style w:type="character" w:styleId="TextodoEspaoReservado">
    <w:name w:val="Placeholder Text"/>
    <w:basedOn w:val="Fontepargpadro"/>
    <w:uiPriority w:val="99"/>
    <w:semiHidden/>
    <w:qFormat/>
    <w:rsid w:val="00D52313"/>
    <w:rPr>
      <w:color w:val="808080"/>
    </w:rPr>
  </w:style>
  <w:style w:type="character" w:customStyle="1" w:styleId="a">
    <w:name w:val="_"/>
    <w:basedOn w:val="Fontepargpadro"/>
    <w:qFormat/>
    <w:rsid w:val="008A2444"/>
  </w:style>
  <w:style w:type="character" w:customStyle="1" w:styleId="ff4">
    <w:name w:val="ff4"/>
    <w:basedOn w:val="Fontepargpadro"/>
    <w:qFormat/>
    <w:rsid w:val="008A2444"/>
  </w:style>
  <w:style w:type="character" w:customStyle="1" w:styleId="ff2">
    <w:name w:val="ff2"/>
    <w:basedOn w:val="Fontepargpadro"/>
    <w:qFormat/>
    <w:rsid w:val="008A2444"/>
  </w:style>
  <w:style w:type="paragraph" w:styleId="Ttulo">
    <w:name w:val="Title"/>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sid w:val="00D52313"/>
    <w:rPr>
      <w:rFonts w:cs="Arial"/>
    </w:rPr>
  </w:style>
  <w:style w:type="paragraph" w:styleId="Legenda">
    <w:name w:val="caption"/>
    <w:basedOn w:val="Normal"/>
    <w:next w:val="Normal"/>
    <w:uiPriority w:val="35"/>
    <w:unhideWhenUsed/>
    <w:qFormat/>
    <w:rsid w:val="00C92B27"/>
    <w:pPr>
      <w:spacing w:after="0" w:line="360" w:lineRule="auto"/>
      <w:ind w:firstLine="1134"/>
      <w:jc w:val="both"/>
    </w:pPr>
    <w:rPr>
      <w:rFonts w:ascii="Times New Roman" w:eastAsia="Calibri" w:hAnsi="Times New Roman" w:cs="Times New Roman"/>
      <w:b/>
      <w:bCs/>
      <w:sz w:val="20"/>
      <w:szCs w:val="20"/>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F1323D"/>
    <w:pPr>
      <w:ind w:left="720"/>
      <w:contextualSpacing/>
    </w:pPr>
  </w:style>
  <w:style w:type="paragraph" w:styleId="Textodenotaderodap">
    <w:name w:val="footnote text"/>
    <w:basedOn w:val="Normal"/>
    <w:link w:val="TextodenotaderodapChar"/>
    <w:uiPriority w:val="99"/>
    <w:unhideWhenUsed/>
    <w:rsid w:val="00C92B27"/>
    <w:pPr>
      <w:spacing w:after="0" w:line="240" w:lineRule="auto"/>
      <w:ind w:firstLine="1134"/>
      <w:jc w:val="both"/>
    </w:pPr>
    <w:rPr>
      <w:rFonts w:ascii="Times New Roman" w:eastAsia="Calibri" w:hAnsi="Times New Roman" w:cs="Times New Roman"/>
      <w:sz w:val="20"/>
      <w:szCs w:val="20"/>
    </w:rPr>
  </w:style>
  <w:style w:type="paragraph" w:customStyle="1" w:styleId="Estilo4">
    <w:name w:val="Estilo4"/>
    <w:basedOn w:val="Ttulo3"/>
    <w:qFormat/>
    <w:rsid w:val="00F35603"/>
    <w:pPr>
      <w:numPr>
        <w:ilvl w:val="0"/>
        <w:numId w:val="0"/>
      </w:numPr>
    </w:pPr>
    <w:rPr>
      <w:rFonts w:eastAsia="Calibri"/>
      <w:bCs w:val="0"/>
      <w:sz w:val="24"/>
      <w:szCs w:val="22"/>
    </w:rPr>
  </w:style>
  <w:style w:type="paragraph" w:styleId="Textodecomentrio">
    <w:name w:val="annotation text"/>
    <w:basedOn w:val="Normal"/>
    <w:link w:val="TextodecomentrioChar"/>
    <w:uiPriority w:val="99"/>
    <w:unhideWhenUsed/>
    <w:qFormat/>
    <w:rsid w:val="00D3084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D30844"/>
    <w:rPr>
      <w:b/>
      <w:bCs/>
    </w:rPr>
  </w:style>
  <w:style w:type="paragraph" w:styleId="Textodebalo">
    <w:name w:val="Balloon Text"/>
    <w:basedOn w:val="Normal"/>
    <w:link w:val="TextodebaloChar"/>
    <w:uiPriority w:val="99"/>
    <w:semiHidden/>
    <w:unhideWhenUsed/>
    <w:qFormat/>
    <w:rsid w:val="00D30844"/>
    <w:pPr>
      <w:spacing w:after="0" w:line="240" w:lineRule="auto"/>
    </w:pPr>
    <w:rPr>
      <w:rFonts w:ascii="Segoe UI" w:hAnsi="Segoe UI" w:cs="Segoe UI"/>
      <w:sz w:val="18"/>
      <w:szCs w:val="18"/>
    </w:rPr>
  </w:style>
  <w:style w:type="paragraph" w:styleId="Textodenotadefim">
    <w:name w:val="endnote text"/>
    <w:basedOn w:val="Normal"/>
    <w:link w:val="TextodenotadefimChar"/>
    <w:uiPriority w:val="99"/>
    <w:semiHidden/>
    <w:unhideWhenUsed/>
    <w:rsid w:val="00BD0268"/>
    <w:pPr>
      <w:spacing w:after="0"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C95875"/>
    <w:pPr>
      <w:tabs>
        <w:tab w:val="center" w:pos="4252"/>
        <w:tab w:val="right" w:pos="8504"/>
      </w:tabs>
      <w:spacing w:after="0" w:line="240" w:lineRule="auto"/>
    </w:pPr>
  </w:style>
  <w:style w:type="paragraph" w:styleId="Sumrio1">
    <w:name w:val="toc 1"/>
    <w:basedOn w:val="Normal"/>
    <w:next w:val="Normal"/>
    <w:autoRedefine/>
    <w:uiPriority w:val="39"/>
    <w:semiHidden/>
    <w:unhideWhenUsed/>
    <w:rsid w:val="00C95875"/>
    <w:pPr>
      <w:spacing w:after="100"/>
    </w:pPr>
  </w:style>
  <w:style w:type="paragraph" w:styleId="Rodap">
    <w:name w:val="footer"/>
    <w:basedOn w:val="Normal"/>
    <w:link w:val="RodapChar"/>
    <w:uiPriority w:val="99"/>
    <w:unhideWhenUsed/>
    <w:rsid w:val="00C95875"/>
    <w:pPr>
      <w:tabs>
        <w:tab w:val="center" w:pos="4252"/>
        <w:tab w:val="right" w:pos="8504"/>
      </w:tabs>
      <w:spacing w:after="0" w:line="240" w:lineRule="auto"/>
    </w:pPr>
  </w:style>
  <w:style w:type="paragraph" w:styleId="Reviso">
    <w:name w:val="Revision"/>
    <w:uiPriority w:val="99"/>
    <w:semiHidden/>
    <w:qFormat/>
    <w:rsid w:val="006D415A"/>
  </w:style>
  <w:style w:type="paragraph" w:customStyle="1" w:styleId="Default">
    <w:name w:val="Default"/>
    <w:qFormat/>
    <w:rsid w:val="008068E3"/>
    <w:rPr>
      <w:rFonts w:ascii="Garamond" w:eastAsia="Calibri" w:hAnsi="Garamond" w:cs="Garamond"/>
      <w:color w:val="000000"/>
      <w:sz w:val="24"/>
      <w:szCs w:val="24"/>
    </w:rPr>
  </w:style>
  <w:style w:type="table" w:styleId="Tabelacomgrade">
    <w:name w:val="Table Grid"/>
    <w:basedOn w:val="Tabelanormal"/>
    <w:uiPriority w:val="59"/>
    <w:rsid w:val="00C92B27"/>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asteloroger.blogspot.com/2011/11/amapa-guarda-ruinas-da-base-militar.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C1E3-FA7D-4D47-9ADC-0B1D8531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11260</Words>
  <Characters>60806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jennefer lavor</dc:creator>
  <dc:description/>
  <cp:lastModifiedBy>jennefer lavor</cp:lastModifiedBy>
  <cp:revision>2</cp:revision>
  <dcterms:created xsi:type="dcterms:W3CDTF">2023-11-02T16:24:00Z</dcterms:created>
  <dcterms:modified xsi:type="dcterms:W3CDTF">2023-11-02T16:24:00Z</dcterms:modified>
  <dc:language>pt-BR</dc:language>
</cp:coreProperties>
</file>