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BECC0F" w14:textId="3C77B917" w:rsidR="00266B18" w:rsidRDefault="0055268D" w:rsidP="005A5D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5DBC">
        <w:rPr>
          <w:rFonts w:ascii="Times New Roman" w:hAnsi="Times New Roman" w:cs="Times New Roman"/>
          <w:b/>
          <w:bCs/>
          <w:sz w:val="24"/>
          <w:szCs w:val="24"/>
        </w:rPr>
        <w:t xml:space="preserve">A ILHA DA PACOCA: UMA VIAGEM PELO IMAGINÁRIO MÍTICO PRESENTE NOS ROMANCES </w:t>
      </w:r>
      <w:r w:rsidR="0052043C" w:rsidRPr="005A5DBC">
        <w:rPr>
          <w:rFonts w:ascii="Times New Roman" w:hAnsi="Times New Roman" w:cs="Times New Roman"/>
          <w:b/>
          <w:bCs/>
          <w:sz w:val="24"/>
          <w:szCs w:val="24"/>
        </w:rPr>
        <w:t xml:space="preserve">CAFÉ CENTRAL E ANDURÁ, </w:t>
      </w:r>
      <w:r w:rsidRPr="005A5DBC">
        <w:rPr>
          <w:rFonts w:ascii="Times New Roman" w:hAnsi="Times New Roman" w:cs="Times New Roman"/>
          <w:b/>
          <w:bCs/>
          <w:sz w:val="24"/>
          <w:szCs w:val="24"/>
        </w:rPr>
        <w:t>DE PAES LOUREIRO</w:t>
      </w:r>
    </w:p>
    <w:p w14:paraId="3BC2CF75" w14:textId="77777777" w:rsidR="003D6C2A" w:rsidRDefault="003D6C2A" w:rsidP="005A5D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47AF1" w14:textId="3B9D927F" w:rsidR="003D6C2A" w:rsidRPr="005A5DBC" w:rsidRDefault="003D6C2A" w:rsidP="005A5DB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6C2A">
        <w:rPr>
          <w:rFonts w:ascii="Times New Roman" w:hAnsi="Times New Roman" w:cs="Times New Roman"/>
          <w:b/>
          <w:bCs/>
          <w:sz w:val="24"/>
          <w:szCs w:val="24"/>
        </w:rPr>
        <w:t>ILHA DA PACOCA: A JOURNEY THROUGT THE MYTHICAL IMAGINATION PRESENT IN THE NOVELS CAFÉ CENTRAL AND ANDURÁ, BY PAES LOUREIRO</w:t>
      </w:r>
    </w:p>
    <w:p w14:paraId="3EA8FAA9" w14:textId="23F5D107" w:rsidR="00D251FD" w:rsidRPr="005A5DBC" w:rsidRDefault="00D251FD" w:rsidP="00DB72AC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60B530" w14:textId="7B1DE8A4" w:rsidR="0055268D" w:rsidRPr="005A5DBC" w:rsidRDefault="0055268D" w:rsidP="005A5D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sz w:val="24"/>
          <w:szCs w:val="24"/>
        </w:rPr>
        <w:t>Jocenilda Pires de Sousa do Rosário</w:t>
      </w:r>
      <w:r w:rsidRPr="005A5DBC">
        <w:rPr>
          <w:rStyle w:val="Refdenotaderodap"/>
          <w:rFonts w:ascii="Times New Roman" w:hAnsi="Times New Roman" w:cs="Times New Roman"/>
          <w:sz w:val="24"/>
          <w:szCs w:val="24"/>
        </w:rPr>
        <w:footnoteReference w:id="1"/>
      </w:r>
    </w:p>
    <w:p w14:paraId="4572DF74" w14:textId="2EEE9EC4" w:rsidR="00DB72AC" w:rsidRPr="005A5DBC" w:rsidRDefault="00DB72AC" w:rsidP="005A5D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sz w:val="24"/>
          <w:szCs w:val="24"/>
        </w:rPr>
        <w:t>Carlos Henrique Lopes de Almeida</w:t>
      </w:r>
      <w:r w:rsidRPr="005A5DBC">
        <w:rPr>
          <w:rStyle w:val="Refdenotaderodap"/>
          <w:rFonts w:ascii="Times New Roman" w:hAnsi="Times New Roman" w:cs="Times New Roman"/>
          <w:sz w:val="24"/>
          <w:szCs w:val="24"/>
        </w:rPr>
        <w:footnoteReference w:id="2"/>
      </w:r>
    </w:p>
    <w:p w14:paraId="2CBC7785" w14:textId="77777777" w:rsidR="005A5DBC" w:rsidRPr="005A5DBC" w:rsidRDefault="005A5DBC" w:rsidP="005A5D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78499A5C" w14:textId="3C662867" w:rsidR="005A5DBC" w:rsidRPr="005A5DBC" w:rsidRDefault="005A5DBC" w:rsidP="005A5DBC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A5DBC">
        <w:rPr>
          <w:rFonts w:ascii="Times New Roman" w:hAnsi="Times New Roman" w:cs="Times New Roman"/>
          <w:b/>
          <w:bCs/>
        </w:rPr>
        <w:t>Data de submissão:</w:t>
      </w:r>
      <w:r w:rsidRPr="005A5DBC">
        <w:rPr>
          <w:rFonts w:ascii="Times New Roman" w:hAnsi="Times New Roman" w:cs="Times New Roman"/>
        </w:rPr>
        <w:t xml:space="preserve"> </w:t>
      </w:r>
      <w:r w:rsidRPr="005A5DBC">
        <w:rPr>
          <w:rFonts w:ascii="Times New Roman" w:hAnsi="Times New Roman" w:cs="Times New Roman"/>
        </w:rPr>
        <w:t>24</w:t>
      </w:r>
      <w:r w:rsidRPr="005A5DBC">
        <w:rPr>
          <w:rFonts w:ascii="Times New Roman" w:hAnsi="Times New Roman" w:cs="Times New Roman"/>
        </w:rPr>
        <w:t>.</w:t>
      </w:r>
      <w:r w:rsidRPr="005A5DBC">
        <w:rPr>
          <w:rFonts w:ascii="Times New Roman" w:hAnsi="Times New Roman" w:cs="Times New Roman"/>
        </w:rPr>
        <w:t>02</w:t>
      </w:r>
      <w:r w:rsidRPr="005A5DBC">
        <w:rPr>
          <w:rFonts w:ascii="Times New Roman" w:hAnsi="Times New Roman" w:cs="Times New Roman"/>
        </w:rPr>
        <w:t>.202</w:t>
      </w:r>
      <w:r w:rsidRPr="005A5DBC">
        <w:rPr>
          <w:rFonts w:ascii="Times New Roman" w:hAnsi="Times New Roman" w:cs="Times New Roman"/>
        </w:rPr>
        <w:t>4</w:t>
      </w:r>
    </w:p>
    <w:p w14:paraId="3AB3BE66" w14:textId="3D870514" w:rsidR="005A5DBC" w:rsidRPr="005A5DBC" w:rsidRDefault="005A5DBC" w:rsidP="005A5DB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b/>
          <w:bCs/>
        </w:rPr>
        <w:t>Data de aprovação:</w:t>
      </w:r>
      <w:r w:rsidRPr="005A5DBC">
        <w:rPr>
          <w:rFonts w:ascii="Times New Roman" w:hAnsi="Times New Roman" w:cs="Times New Roman"/>
        </w:rPr>
        <w:t xml:space="preserve"> 2</w:t>
      </w:r>
      <w:r>
        <w:rPr>
          <w:rFonts w:ascii="Times New Roman" w:hAnsi="Times New Roman" w:cs="Times New Roman"/>
        </w:rPr>
        <w:t>6</w:t>
      </w:r>
      <w:r w:rsidRPr="005A5DBC">
        <w:rPr>
          <w:rFonts w:ascii="Times New Roman" w:hAnsi="Times New Roman" w:cs="Times New Roman"/>
        </w:rPr>
        <w:t>.0</w:t>
      </w:r>
      <w:r>
        <w:rPr>
          <w:rFonts w:ascii="Times New Roman" w:hAnsi="Times New Roman" w:cs="Times New Roman"/>
        </w:rPr>
        <w:t>8</w:t>
      </w:r>
      <w:r w:rsidRPr="005A5DBC">
        <w:rPr>
          <w:rFonts w:ascii="Times New Roman" w:hAnsi="Times New Roman" w:cs="Times New Roman"/>
        </w:rPr>
        <w:t>.2024</w:t>
      </w:r>
    </w:p>
    <w:p w14:paraId="1B425996" w14:textId="77777777" w:rsidR="00D251FD" w:rsidRPr="005A5DBC" w:rsidRDefault="00D251FD" w:rsidP="005A5DB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A754D6" w14:textId="01F2EBA9" w:rsidR="00266B18" w:rsidRPr="005A5DBC" w:rsidRDefault="00266B18" w:rsidP="005A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sz w:val="24"/>
          <w:szCs w:val="24"/>
        </w:rPr>
        <w:t xml:space="preserve">O município de Abaetetuba, localizado na região nordeste do estado do Pará, possui uma vasta riqueza cultural, assim como muitos elementos históricos, além de uma paisagem exuberante. No dia a dia da cidade estão presentes os mitos, as lendas, os </w:t>
      </w:r>
      <w:r w:rsidRPr="005A5DBC">
        <w:rPr>
          <w:rFonts w:ascii="Times New Roman" w:hAnsi="Times New Roman" w:cs="Times New Roman"/>
          <w:color w:val="000000" w:themeColor="text1"/>
          <w:sz w:val="24"/>
          <w:szCs w:val="24"/>
        </w:rPr>
        <w:t>causos</w:t>
      </w:r>
      <w:r w:rsidR="002B03F6" w:rsidRPr="005A5DBC">
        <w:rPr>
          <w:rStyle w:val="Refdenotaderodap"/>
          <w:rFonts w:ascii="Times New Roman" w:hAnsi="Times New Roman" w:cs="Times New Roman"/>
          <w:color w:val="000000" w:themeColor="text1"/>
          <w:sz w:val="24"/>
          <w:szCs w:val="24"/>
        </w:rPr>
        <w:footnoteReference w:id="3"/>
      </w:r>
      <w:r w:rsidRPr="005A5D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5A5DBC">
        <w:rPr>
          <w:rFonts w:ascii="Times New Roman" w:hAnsi="Times New Roman" w:cs="Times New Roman"/>
          <w:sz w:val="24"/>
          <w:szCs w:val="24"/>
        </w:rPr>
        <w:t xml:space="preserve">São narrativas orais transmitidas de geração em geração e que estão ligadas às vivências, principalmente das pessoas que moram nas ilhas e nas comunidades rurais do lugar. Um dos lugares onde essas histórias permanecem vivas é na região das ilhas de Abaetetuba. </w:t>
      </w:r>
    </w:p>
    <w:p w14:paraId="6A971B0A" w14:textId="21B9AC84" w:rsidR="00E97929" w:rsidRPr="005A5DBC" w:rsidRDefault="00E97929" w:rsidP="005A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sz w:val="24"/>
          <w:szCs w:val="24"/>
        </w:rPr>
        <w:t xml:space="preserve">Loureiro (2015) argumenta que essa interação entre humanos e não humanos no território amazônico é extremamente valiosa, pois não apenas contribui para a compreensão dos fenômenos naturais que ocorrem na região, mas também garante a continuidade e sobrevivência das comunidades humanas inseridas neste contexto. </w:t>
      </w:r>
    </w:p>
    <w:p w14:paraId="1F578655" w14:textId="6A69711A" w:rsidR="00266B18" w:rsidRPr="005A5DBC" w:rsidRDefault="00266B18" w:rsidP="005A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sz w:val="24"/>
          <w:szCs w:val="24"/>
        </w:rPr>
        <w:t>É importante ressaltar, que o município</w:t>
      </w:r>
      <w:r w:rsidR="00D251FD" w:rsidRPr="005A5DBC">
        <w:rPr>
          <w:rFonts w:ascii="Times New Roman" w:hAnsi="Times New Roman" w:cs="Times New Roman"/>
          <w:sz w:val="24"/>
          <w:szCs w:val="24"/>
        </w:rPr>
        <w:t xml:space="preserve"> </w:t>
      </w:r>
      <w:r w:rsidRPr="005A5DBC">
        <w:rPr>
          <w:rFonts w:ascii="Times New Roman" w:hAnsi="Times New Roman" w:cs="Times New Roman"/>
          <w:sz w:val="24"/>
          <w:szCs w:val="24"/>
        </w:rPr>
        <w:t xml:space="preserve">possui </w:t>
      </w:r>
      <w:r w:rsidR="002B637D" w:rsidRPr="005A5DBC">
        <w:rPr>
          <w:rFonts w:ascii="Times New Roman" w:hAnsi="Times New Roman" w:cs="Times New Roman"/>
          <w:sz w:val="24"/>
          <w:szCs w:val="24"/>
        </w:rPr>
        <w:t>2</w:t>
      </w:r>
      <w:r w:rsidRPr="005A5DBC">
        <w:rPr>
          <w:rFonts w:ascii="Times New Roman" w:hAnsi="Times New Roman" w:cs="Times New Roman"/>
          <w:sz w:val="24"/>
          <w:szCs w:val="24"/>
        </w:rPr>
        <w:t>2 ilhas, nelas, as comunidades geralmente formadas por familiares abstraem do rio sua</w:t>
      </w:r>
      <w:r w:rsidR="00EA33D2" w:rsidRPr="005A5DBC">
        <w:rPr>
          <w:rFonts w:ascii="Times New Roman" w:hAnsi="Times New Roman" w:cs="Times New Roman"/>
          <w:sz w:val="24"/>
          <w:szCs w:val="24"/>
        </w:rPr>
        <w:t xml:space="preserve"> alimentação</w:t>
      </w:r>
      <w:r w:rsidRPr="005A5DBC">
        <w:rPr>
          <w:rFonts w:ascii="Times New Roman" w:hAnsi="Times New Roman" w:cs="Times New Roman"/>
          <w:sz w:val="24"/>
          <w:szCs w:val="24"/>
        </w:rPr>
        <w:t xml:space="preserve"> e utilizam-no como locomoção não só de pessoas</w:t>
      </w:r>
      <w:r w:rsidR="00EE2A0C" w:rsidRPr="005A5DBC">
        <w:rPr>
          <w:rFonts w:ascii="Times New Roman" w:hAnsi="Times New Roman" w:cs="Times New Roman"/>
          <w:sz w:val="24"/>
          <w:szCs w:val="24"/>
        </w:rPr>
        <w:t>,</w:t>
      </w:r>
      <w:r w:rsidRPr="005A5DBC">
        <w:rPr>
          <w:rFonts w:ascii="Times New Roman" w:hAnsi="Times New Roman" w:cs="Times New Roman"/>
          <w:sz w:val="24"/>
          <w:szCs w:val="24"/>
        </w:rPr>
        <w:t xml:space="preserve"> como também de outros alimentos e produtos. As águas trazem os elementos do imaginário local, ainda bastante preservado por meio das narrativas orais transmitidas de geração em geração.</w:t>
      </w:r>
      <w:r w:rsidR="00EA33D2" w:rsidRPr="005A5DBC">
        <w:rPr>
          <w:rFonts w:ascii="Times New Roman" w:hAnsi="Times New Roman" w:cs="Times New Roman"/>
          <w:sz w:val="24"/>
          <w:szCs w:val="24"/>
        </w:rPr>
        <w:t xml:space="preserve"> </w:t>
      </w:r>
      <w:r w:rsidRPr="005A5DBC">
        <w:rPr>
          <w:rFonts w:ascii="Times New Roman" w:hAnsi="Times New Roman" w:cs="Times New Roman"/>
          <w:sz w:val="24"/>
          <w:szCs w:val="24"/>
        </w:rPr>
        <w:t>Uma das histórias mais contadas n</w:t>
      </w:r>
      <w:r w:rsidR="00EA33D2" w:rsidRPr="005A5DBC">
        <w:rPr>
          <w:rFonts w:ascii="Times New Roman" w:hAnsi="Times New Roman" w:cs="Times New Roman"/>
          <w:sz w:val="24"/>
          <w:szCs w:val="24"/>
        </w:rPr>
        <w:t>o</w:t>
      </w:r>
      <w:r w:rsidRPr="005A5DBC">
        <w:rPr>
          <w:rFonts w:ascii="Times New Roman" w:hAnsi="Times New Roman" w:cs="Times New Roman"/>
          <w:sz w:val="24"/>
          <w:szCs w:val="24"/>
        </w:rPr>
        <w:t xml:space="preserve"> </w:t>
      </w:r>
      <w:r w:rsidR="00EA33D2" w:rsidRPr="005A5DBC">
        <w:rPr>
          <w:rFonts w:ascii="Times New Roman" w:hAnsi="Times New Roman" w:cs="Times New Roman"/>
          <w:sz w:val="24"/>
          <w:szCs w:val="24"/>
        </w:rPr>
        <w:t xml:space="preserve">município </w:t>
      </w:r>
      <w:r w:rsidRPr="005A5DBC">
        <w:rPr>
          <w:rFonts w:ascii="Times New Roman" w:hAnsi="Times New Roman" w:cs="Times New Roman"/>
          <w:sz w:val="24"/>
          <w:szCs w:val="24"/>
        </w:rPr>
        <w:t xml:space="preserve">é sobre a boiuna adormecida na ilha da Pacoca, que ao ser desencantada revelaria a verdadeira cidade de Abaetetuba. </w:t>
      </w:r>
    </w:p>
    <w:p w14:paraId="348BCB75" w14:textId="42409BD0" w:rsidR="00266B18" w:rsidRPr="005A5DBC" w:rsidRDefault="00266B18" w:rsidP="005A5D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5A5DBC">
        <w:rPr>
          <w:rFonts w:ascii="Times New Roman" w:hAnsi="Times New Roman" w:cs="Times New Roman"/>
          <w:sz w:val="24"/>
          <w:szCs w:val="24"/>
        </w:rPr>
        <w:t>N</w:t>
      </w:r>
      <w:r w:rsidR="00EA33D2" w:rsidRPr="005A5DBC">
        <w:rPr>
          <w:rFonts w:ascii="Times New Roman" w:hAnsi="Times New Roman" w:cs="Times New Roman"/>
          <w:sz w:val="24"/>
          <w:szCs w:val="24"/>
        </w:rPr>
        <w:t>essa</w:t>
      </w:r>
      <w:r w:rsidRPr="005A5DBC">
        <w:rPr>
          <w:rFonts w:ascii="Times New Roman" w:hAnsi="Times New Roman" w:cs="Times New Roman"/>
          <w:sz w:val="24"/>
          <w:szCs w:val="24"/>
        </w:rPr>
        <w:t xml:space="preserve"> ilha, que fica próxima à região comercial do município, há, atualmente, oito famílias vivendo no local, todos são parentes, vivem da pesca, da criação de suínos e da colheita do açaí. Morar num lugar que representa a história de Abaetetuba, merece destaque no cenário amazônico por evidenciar o imaginário ribeirinho que navega nas águas, carregando elementos bastante representativos para a cultura local. </w:t>
      </w:r>
    </w:p>
    <w:p w14:paraId="1E4893C4" w14:textId="40DB4CAC" w:rsidR="00266B18" w:rsidRPr="005A5DBC" w:rsidRDefault="00266B18" w:rsidP="005A5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sz w:val="24"/>
          <w:szCs w:val="24"/>
        </w:rPr>
        <w:t>Em visita à ilha da Pacoca, em março de 2022, alguns moradores puderam narrar histórias que guardam em suas memórias. De acordo com Le Goff (</w:t>
      </w:r>
      <w:r w:rsidR="00AE2CCF" w:rsidRPr="005A5DBC">
        <w:rPr>
          <w:rFonts w:ascii="Times New Roman" w:hAnsi="Times New Roman" w:cs="Times New Roman"/>
          <w:sz w:val="24"/>
          <w:szCs w:val="24"/>
        </w:rPr>
        <w:t>2003</w:t>
      </w:r>
      <w:r w:rsidRPr="005A5DBC">
        <w:rPr>
          <w:rFonts w:ascii="Times New Roman" w:hAnsi="Times New Roman" w:cs="Times New Roman"/>
          <w:sz w:val="24"/>
          <w:szCs w:val="24"/>
        </w:rPr>
        <w:t>, p. 4</w:t>
      </w:r>
      <w:r w:rsidR="00AE2CCF" w:rsidRPr="005A5DBC">
        <w:rPr>
          <w:rFonts w:ascii="Times New Roman" w:hAnsi="Times New Roman" w:cs="Times New Roman"/>
          <w:sz w:val="24"/>
          <w:szCs w:val="24"/>
        </w:rPr>
        <w:t>69</w:t>
      </w:r>
      <w:r w:rsidRPr="005A5DBC">
        <w:rPr>
          <w:rFonts w:ascii="Times New Roman" w:hAnsi="Times New Roman" w:cs="Times New Roman"/>
          <w:sz w:val="24"/>
          <w:szCs w:val="24"/>
        </w:rPr>
        <w:t>) “A memória é um elemento essencial do que se costuma chamar identidade, individual ou coletiva (...)”. Ela carrega elementos que são passados de geração em geração como forma de manter viva a cultura do lugar.</w:t>
      </w:r>
      <w:r w:rsidR="00805F1E" w:rsidRPr="005A5D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DD2145" w14:textId="2165A9E3" w:rsidR="00266B18" w:rsidRPr="005A5DBC" w:rsidRDefault="00266B18" w:rsidP="005A5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sz w:val="24"/>
          <w:szCs w:val="24"/>
        </w:rPr>
        <w:t>Por meio das narrativas orais</w:t>
      </w:r>
      <w:r w:rsidR="00BD2A14" w:rsidRPr="005A5DBC">
        <w:rPr>
          <w:rFonts w:ascii="Times New Roman" w:hAnsi="Times New Roman" w:cs="Times New Roman"/>
          <w:sz w:val="24"/>
          <w:szCs w:val="24"/>
        </w:rPr>
        <w:t>, principalmente</w:t>
      </w:r>
      <w:r w:rsidRPr="005A5DBC">
        <w:rPr>
          <w:rFonts w:ascii="Times New Roman" w:hAnsi="Times New Roman" w:cs="Times New Roman"/>
          <w:sz w:val="24"/>
          <w:szCs w:val="24"/>
        </w:rPr>
        <w:t xml:space="preserve"> sobre a cobra grande, verificamos a riqueza cultural da região amazônica. Em Abaetetuba, </w:t>
      </w:r>
      <w:r w:rsidR="00DB3251" w:rsidRPr="005A5DBC">
        <w:rPr>
          <w:rFonts w:ascii="Times New Roman" w:hAnsi="Times New Roman" w:cs="Times New Roman"/>
          <w:sz w:val="24"/>
          <w:szCs w:val="24"/>
        </w:rPr>
        <w:t>essa</w:t>
      </w:r>
      <w:r w:rsidRPr="005A5DBC">
        <w:rPr>
          <w:rFonts w:ascii="Times New Roman" w:hAnsi="Times New Roman" w:cs="Times New Roman"/>
          <w:sz w:val="24"/>
          <w:szCs w:val="24"/>
        </w:rPr>
        <w:t>s narrativas são valorizadas como uma parte importante da cultura local. São histórias que ajudam a conectar as pessoas com a natureza e a fortalecer a relação entre as gerações, mantendo viva a rica tradição oral da região.</w:t>
      </w:r>
    </w:p>
    <w:p w14:paraId="54013D1A" w14:textId="2F50DAC4" w:rsidR="00AB0DE7" w:rsidRPr="005A5DBC" w:rsidRDefault="00AB0DE7" w:rsidP="005A5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sz w:val="24"/>
          <w:szCs w:val="24"/>
        </w:rPr>
        <w:lastRenderedPageBreak/>
        <w:t xml:space="preserve">Nessa perspectiva, esse ensaio visual apresenta parte de uma pesquisa doutoral que deu origem a esse texto. </w:t>
      </w:r>
      <w:r w:rsidR="0052043C" w:rsidRPr="005A5DBC">
        <w:rPr>
          <w:rFonts w:ascii="Times New Roman" w:hAnsi="Times New Roman" w:cs="Times New Roman"/>
          <w:sz w:val="24"/>
          <w:szCs w:val="24"/>
        </w:rPr>
        <w:t>O</w:t>
      </w:r>
      <w:r w:rsidRPr="005A5DBC">
        <w:rPr>
          <w:rFonts w:ascii="Times New Roman" w:hAnsi="Times New Roman" w:cs="Times New Roman"/>
          <w:sz w:val="24"/>
          <w:szCs w:val="24"/>
        </w:rPr>
        <w:t xml:space="preserve"> objetivo</w:t>
      </w:r>
      <w:r w:rsidR="0052043C" w:rsidRPr="005A5DBC">
        <w:rPr>
          <w:rFonts w:ascii="Times New Roman" w:hAnsi="Times New Roman" w:cs="Times New Roman"/>
          <w:sz w:val="24"/>
          <w:szCs w:val="24"/>
        </w:rPr>
        <w:t xml:space="preserve"> é </w:t>
      </w:r>
      <w:r w:rsidRPr="005A5DBC">
        <w:rPr>
          <w:rFonts w:ascii="Times New Roman" w:hAnsi="Times New Roman" w:cs="Times New Roman"/>
          <w:sz w:val="24"/>
          <w:szCs w:val="24"/>
        </w:rPr>
        <w:t xml:space="preserve">tratar da visitação e entrevistas realizadas na </w:t>
      </w:r>
      <w:r w:rsidR="0052043C" w:rsidRPr="005A5DBC">
        <w:rPr>
          <w:rFonts w:ascii="Times New Roman" w:hAnsi="Times New Roman" w:cs="Times New Roman"/>
          <w:sz w:val="24"/>
          <w:szCs w:val="24"/>
        </w:rPr>
        <w:t>i</w:t>
      </w:r>
      <w:r w:rsidRPr="005A5DBC">
        <w:rPr>
          <w:rFonts w:ascii="Times New Roman" w:hAnsi="Times New Roman" w:cs="Times New Roman"/>
          <w:sz w:val="24"/>
          <w:szCs w:val="24"/>
        </w:rPr>
        <w:t>lha da Pacoca,</w:t>
      </w:r>
      <w:r w:rsidR="008572F5" w:rsidRPr="005A5DBC">
        <w:rPr>
          <w:rFonts w:ascii="Times New Roman" w:hAnsi="Times New Roman" w:cs="Times New Roman"/>
          <w:sz w:val="24"/>
          <w:szCs w:val="24"/>
        </w:rPr>
        <w:t xml:space="preserve"> dialogando com o rio, a mata, os moradores, </w:t>
      </w:r>
      <w:r w:rsidR="0052043C" w:rsidRPr="005A5DBC">
        <w:rPr>
          <w:rFonts w:ascii="Times New Roman" w:hAnsi="Times New Roman" w:cs="Times New Roman"/>
          <w:sz w:val="24"/>
          <w:szCs w:val="24"/>
        </w:rPr>
        <w:t>a</w:t>
      </w:r>
      <w:r w:rsidR="008572F5" w:rsidRPr="005A5DBC">
        <w:rPr>
          <w:rFonts w:ascii="Times New Roman" w:hAnsi="Times New Roman" w:cs="Times New Roman"/>
          <w:sz w:val="24"/>
          <w:szCs w:val="24"/>
        </w:rPr>
        <w:t xml:space="preserve">s histórias locais, os mitos e o conjunto formador do ecossistema </w:t>
      </w:r>
      <w:r w:rsidRPr="005A5DBC">
        <w:rPr>
          <w:rFonts w:ascii="Times New Roman" w:hAnsi="Times New Roman" w:cs="Times New Roman"/>
          <w:sz w:val="24"/>
          <w:szCs w:val="24"/>
        </w:rPr>
        <w:t>local</w:t>
      </w:r>
      <w:r w:rsidR="008572F5" w:rsidRPr="005A5DBC">
        <w:rPr>
          <w:rFonts w:ascii="Times New Roman" w:hAnsi="Times New Roman" w:cs="Times New Roman"/>
          <w:sz w:val="24"/>
          <w:szCs w:val="24"/>
        </w:rPr>
        <w:t>, algo</w:t>
      </w:r>
      <w:r w:rsidRPr="005A5DBC">
        <w:rPr>
          <w:rFonts w:ascii="Times New Roman" w:hAnsi="Times New Roman" w:cs="Times New Roman"/>
          <w:sz w:val="24"/>
          <w:szCs w:val="24"/>
        </w:rPr>
        <w:t xml:space="preserve"> tão presente nos romances </w:t>
      </w:r>
      <w:r w:rsidR="0052043C" w:rsidRPr="005A5DBC">
        <w:rPr>
          <w:rFonts w:ascii="Times New Roman" w:hAnsi="Times New Roman" w:cs="Times New Roman"/>
          <w:sz w:val="24"/>
          <w:szCs w:val="24"/>
        </w:rPr>
        <w:t>Café Central</w:t>
      </w:r>
      <w:r w:rsidR="003D5237" w:rsidRPr="005A5DBC">
        <w:rPr>
          <w:rFonts w:ascii="Times New Roman" w:hAnsi="Times New Roman" w:cs="Times New Roman"/>
          <w:sz w:val="24"/>
          <w:szCs w:val="24"/>
        </w:rPr>
        <w:t xml:space="preserve"> </w:t>
      </w:r>
      <w:r w:rsidR="0052043C" w:rsidRPr="005A5DBC">
        <w:rPr>
          <w:rFonts w:ascii="Times New Roman" w:hAnsi="Times New Roman" w:cs="Times New Roman"/>
          <w:sz w:val="24"/>
          <w:szCs w:val="24"/>
        </w:rPr>
        <w:t xml:space="preserve">e Andurá, </w:t>
      </w:r>
      <w:r w:rsidRPr="005A5DBC">
        <w:rPr>
          <w:rFonts w:ascii="Times New Roman" w:hAnsi="Times New Roman" w:cs="Times New Roman"/>
          <w:sz w:val="24"/>
          <w:szCs w:val="24"/>
        </w:rPr>
        <w:t>de Paes Loureiro.</w:t>
      </w:r>
    </w:p>
    <w:p w14:paraId="0EFDF0EA" w14:textId="2DAA4A88" w:rsidR="00266B18" w:rsidRPr="005A5DBC" w:rsidRDefault="00805F1E" w:rsidP="005A5D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sz w:val="24"/>
          <w:szCs w:val="24"/>
        </w:rPr>
        <w:t>Assim,</w:t>
      </w:r>
      <w:r w:rsidRPr="005A5DBC">
        <w:rPr>
          <w:rFonts w:ascii="Times New Roman" w:hAnsi="Times New Roman" w:cs="Times New Roman"/>
        </w:rPr>
        <w:t xml:space="preserve"> </w:t>
      </w:r>
      <w:r w:rsidRPr="005A5DBC">
        <w:rPr>
          <w:rFonts w:ascii="Times New Roman" w:hAnsi="Times New Roman" w:cs="Times New Roman"/>
          <w:sz w:val="24"/>
          <w:szCs w:val="24"/>
        </w:rPr>
        <w:t>o</w:t>
      </w:r>
      <w:r w:rsidR="0052043C" w:rsidRPr="005A5DBC">
        <w:rPr>
          <w:rFonts w:ascii="Times New Roman" w:hAnsi="Times New Roman" w:cs="Times New Roman"/>
          <w:sz w:val="24"/>
          <w:szCs w:val="24"/>
        </w:rPr>
        <w:t xml:space="preserve">s dois romances </w:t>
      </w:r>
      <w:r w:rsidRPr="005A5DBC">
        <w:rPr>
          <w:rFonts w:ascii="Times New Roman" w:hAnsi="Times New Roman" w:cs="Times New Roman"/>
          <w:sz w:val="24"/>
          <w:szCs w:val="24"/>
        </w:rPr>
        <w:t xml:space="preserve">de Paes Loureiro </w:t>
      </w:r>
      <w:r w:rsidR="0052043C" w:rsidRPr="005A5DBC">
        <w:rPr>
          <w:rFonts w:ascii="Times New Roman" w:hAnsi="Times New Roman" w:cs="Times New Roman"/>
          <w:sz w:val="24"/>
          <w:szCs w:val="24"/>
        </w:rPr>
        <w:t>publicados até o momento</w:t>
      </w:r>
      <w:r w:rsidR="003D5237" w:rsidRPr="005A5DBC">
        <w:rPr>
          <w:rFonts w:ascii="Times New Roman" w:hAnsi="Times New Roman" w:cs="Times New Roman"/>
          <w:sz w:val="24"/>
          <w:szCs w:val="24"/>
        </w:rPr>
        <w:t xml:space="preserve">, </w:t>
      </w:r>
      <w:r w:rsidR="0052043C" w:rsidRPr="005A5DBC">
        <w:rPr>
          <w:rFonts w:ascii="Times New Roman" w:hAnsi="Times New Roman" w:cs="Times New Roman"/>
          <w:sz w:val="24"/>
          <w:szCs w:val="24"/>
        </w:rPr>
        <w:t>Café Central: O tempo submerso nos espelhos</w:t>
      </w:r>
      <w:r w:rsidR="003D5237" w:rsidRPr="005A5DBC">
        <w:rPr>
          <w:rFonts w:ascii="Times New Roman" w:hAnsi="Times New Roman" w:cs="Times New Roman"/>
          <w:sz w:val="24"/>
          <w:szCs w:val="24"/>
        </w:rPr>
        <w:t xml:space="preserve"> (2011)</w:t>
      </w:r>
      <w:r w:rsidR="0052043C" w:rsidRPr="005A5DBC">
        <w:rPr>
          <w:rFonts w:ascii="Times New Roman" w:hAnsi="Times New Roman" w:cs="Times New Roman"/>
          <w:sz w:val="24"/>
          <w:szCs w:val="24"/>
        </w:rPr>
        <w:t xml:space="preserve"> e Andurá, onde tudo é e não é</w:t>
      </w:r>
      <w:r w:rsidR="003D5237" w:rsidRPr="005A5DBC">
        <w:rPr>
          <w:rFonts w:ascii="Times New Roman" w:hAnsi="Times New Roman" w:cs="Times New Roman"/>
          <w:sz w:val="24"/>
          <w:szCs w:val="24"/>
        </w:rPr>
        <w:t xml:space="preserve"> (2020</w:t>
      </w:r>
      <w:r w:rsidR="0052043C" w:rsidRPr="005A5DBC">
        <w:rPr>
          <w:rFonts w:ascii="Times New Roman" w:hAnsi="Times New Roman" w:cs="Times New Roman"/>
          <w:sz w:val="24"/>
          <w:szCs w:val="24"/>
        </w:rPr>
        <w:t>), trazem um cenário que resgata as lendas e mitos da região amazônica, onde realidade e imaginário ficam entrelaçados. A ambientação romanesca d</w:t>
      </w:r>
      <w:r w:rsidR="00BC4F91" w:rsidRPr="005A5DBC">
        <w:rPr>
          <w:rFonts w:ascii="Times New Roman" w:hAnsi="Times New Roman" w:cs="Times New Roman"/>
          <w:sz w:val="24"/>
          <w:szCs w:val="24"/>
        </w:rPr>
        <w:t>o</w:t>
      </w:r>
      <w:r w:rsidR="003D5237" w:rsidRPr="005A5DBC">
        <w:rPr>
          <w:rFonts w:ascii="Times New Roman" w:hAnsi="Times New Roman" w:cs="Times New Roman"/>
          <w:sz w:val="24"/>
          <w:szCs w:val="24"/>
        </w:rPr>
        <w:t>s romances</w:t>
      </w:r>
      <w:r w:rsidR="0052043C" w:rsidRPr="005A5DBC">
        <w:rPr>
          <w:rFonts w:ascii="Times New Roman" w:hAnsi="Times New Roman" w:cs="Times New Roman"/>
          <w:sz w:val="24"/>
          <w:szCs w:val="24"/>
        </w:rPr>
        <w:t xml:space="preserve"> é feita considerando espaços físicos íntimos do escritor, como a região das ilhas de Abaetetuba, em especial a ilha da Pacoca, apresentando personagens que estão diretamente ligados a esses lugares e às vivências na região amazônica.</w:t>
      </w:r>
    </w:p>
    <w:p w14:paraId="022BF38A" w14:textId="77777777" w:rsidR="00D251FD" w:rsidRPr="005A5DBC" w:rsidRDefault="00D251FD" w:rsidP="00D251F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609B983" w14:textId="77777777" w:rsidR="00D251FD" w:rsidRPr="005A5DBC" w:rsidRDefault="00D251FD" w:rsidP="00D251FD">
      <w:pPr>
        <w:widowControl w:val="0"/>
        <w:suppressAutoHyphens/>
        <w:spacing w:after="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5A5DBC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REFERÊNCIAS </w:t>
      </w:r>
    </w:p>
    <w:p w14:paraId="10B9715A" w14:textId="53CCE30F" w:rsidR="00AF07BA" w:rsidRPr="005A5DBC" w:rsidRDefault="00AE2CCF" w:rsidP="005A5D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sz w:val="24"/>
          <w:szCs w:val="24"/>
        </w:rPr>
        <w:t xml:space="preserve">LE GOFF, J. </w:t>
      </w:r>
      <w:r w:rsidRPr="005A5DBC">
        <w:rPr>
          <w:rFonts w:ascii="Times New Roman" w:hAnsi="Times New Roman" w:cs="Times New Roman"/>
          <w:b/>
          <w:bCs/>
          <w:sz w:val="24"/>
          <w:szCs w:val="24"/>
        </w:rPr>
        <w:t>História e Memória</w:t>
      </w:r>
      <w:r w:rsidRPr="005A5DBC">
        <w:rPr>
          <w:rFonts w:ascii="Times New Roman" w:hAnsi="Times New Roman" w:cs="Times New Roman"/>
          <w:sz w:val="24"/>
          <w:szCs w:val="24"/>
        </w:rPr>
        <w:t>. Campinas: Editora da Unicamp, 5. ed., 2003, p. 469-470</w:t>
      </w:r>
      <w:r w:rsidR="00EE2A0C" w:rsidRPr="005A5DBC">
        <w:rPr>
          <w:rFonts w:ascii="Times New Roman" w:hAnsi="Times New Roman" w:cs="Times New Roman"/>
          <w:sz w:val="24"/>
          <w:szCs w:val="24"/>
        </w:rPr>
        <w:t>.</w:t>
      </w:r>
    </w:p>
    <w:p w14:paraId="04832BAA" w14:textId="77777777" w:rsidR="003D5237" w:rsidRPr="005A5DBC" w:rsidRDefault="003D5237" w:rsidP="005A5DB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072F45F" w14:textId="7D541491" w:rsidR="003D5237" w:rsidRPr="005A5DBC" w:rsidRDefault="003D5237" w:rsidP="005A5D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sz w:val="24"/>
          <w:szCs w:val="24"/>
        </w:rPr>
        <w:t xml:space="preserve">LOUREIRO, João de Jesus Paes. </w:t>
      </w:r>
      <w:r w:rsidRPr="005A5DBC">
        <w:rPr>
          <w:rFonts w:ascii="Times New Roman" w:hAnsi="Times New Roman" w:cs="Times New Roman"/>
          <w:b/>
          <w:bCs/>
          <w:sz w:val="24"/>
          <w:szCs w:val="24"/>
        </w:rPr>
        <w:t>Andurá: onde tudo é e não é.</w:t>
      </w:r>
      <w:r w:rsidRPr="005A5DBC">
        <w:rPr>
          <w:rFonts w:ascii="Times New Roman" w:hAnsi="Times New Roman" w:cs="Times New Roman"/>
          <w:sz w:val="24"/>
          <w:szCs w:val="24"/>
        </w:rPr>
        <w:t xml:space="preserve"> Manaus: Editora Valer, 2020.</w:t>
      </w:r>
    </w:p>
    <w:p w14:paraId="41D8A7CD" w14:textId="77777777" w:rsidR="0052043C" w:rsidRPr="005A5DBC" w:rsidRDefault="0052043C" w:rsidP="005A5DBC">
      <w:pPr>
        <w:spacing w:after="0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7D1B54A6" w14:textId="54333F8E" w:rsidR="00DB3251" w:rsidRPr="005A5DBC" w:rsidRDefault="00D251FD" w:rsidP="005A5DBC">
      <w:pPr>
        <w:spacing w:after="0"/>
        <w:rPr>
          <w:rFonts w:ascii="Times New Roman" w:hAnsi="Times New Roman" w:cs="Times New Roman"/>
          <w:sz w:val="24"/>
          <w:szCs w:val="24"/>
          <w:lang w:eastAsia="pt-BR"/>
        </w:rPr>
      </w:pPr>
      <w:r w:rsidRPr="005A5DBC">
        <w:rPr>
          <w:rFonts w:ascii="Times New Roman" w:hAnsi="Times New Roman" w:cs="Times New Roman"/>
          <w:sz w:val="24"/>
          <w:szCs w:val="24"/>
          <w:lang w:eastAsia="pt-BR"/>
        </w:rPr>
        <w:t xml:space="preserve">LOUREIRO, João de Jesus Paes. </w:t>
      </w:r>
      <w:r w:rsidRPr="005A5DB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Cultura Amazônica</w:t>
      </w:r>
      <w:r w:rsidRPr="005A5DBC">
        <w:rPr>
          <w:rFonts w:ascii="Times New Roman" w:hAnsi="Times New Roman" w:cs="Times New Roman"/>
          <w:bCs/>
          <w:sz w:val="24"/>
          <w:szCs w:val="24"/>
          <w:lang w:eastAsia="pt-BR"/>
        </w:rPr>
        <w:t>: u</w:t>
      </w:r>
      <w:r w:rsidRPr="005A5DBC">
        <w:rPr>
          <w:rFonts w:ascii="Times New Roman" w:hAnsi="Times New Roman" w:cs="Times New Roman"/>
          <w:sz w:val="24"/>
          <w:szCs w:val="24"/>
          <w:lang w:eastAsia="pt-BR"/>
        </w:rPr>
        <w:t>ma poética do imaginário</w:t>
      </w:r>
      <w:r w:rsidRPr="005A5DBC">
        <w:rPr>
          <w:rFonts w:ascii="Times New Roman" w:hAnsi="Times New Roman" w:cs="Times New Roman"/>
          <w:bCs/>
          <w:sz w:val="24"/>
          <w:szCs w:val="24"/>
          <w:lang w:eastAsia="pt-BR"/>
        </w:rPr>
        <w:t>.</w:t>
      </w:r>
      <w:r w:rsidRPr="005A5DBC">
        <w:rPr>
          <w:rFonts w:ascii="Times New Roman" w:hAnsi="Times New Roman" w:cs="Times New Roman"/>
          <w:sz w:val="24"/>
          <w:szCs w:val="24"/>
          <w:lang w:eastAsia="pt-BR"/>
        </w:rPr>
        <w:t xml:space="preserve"> 5. ed. Manaus: Editora Valer, 2015.</w:t>
      </w:r>
    </w:p>
    <w:p w14:paraId="13989315" w14:textId="77777777" w:rsidR="00BD2A14" w:rsidRPr="005A5DBC" w:rsidRDefault="00BD2A14" w:rsidP="005A5DBC">
      <w:pPr>
        <w:spacing w:after="0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1B298054" w14:textId="61AB5106" w:rsidR="00DB72AC" w:rsidRDefault="003D5237" w:rsidP="005A5DBC">
      <w:pPr>
        <w:spacing w:after="0"/>
        <w:rPr>
          <w:rFonts w:ascii="Times New Roman" w:hAnsi="Times New Roman" w:cs="Times New Roman"/>
          <w:sz w:val="24"/>
          <w:szCs w:val="24"/>
          <w:lang w:eastAsia="pt-BR"/>
        </w:rPr>
      </w:pPr>
      <w:r w:rsidRPr="005A5DBC">
        <w:rPr>
          <w:rFonts w:ascii="Times New Roman" w:hAnsi="Times New Roman" w:cs="Times New Roman"/>
          <w:sz w:val="24"/>
          <w:szCs w:val="24"/>
          <w:lang w:eastAsia="pt-BR"/>
        </w:rPr>
        <w:t xml:space="preserve">LOUREIRO, João de Jesus Paes. </w:t>
      </w:r>
      <w:r w:rsidRPr="005A5DBC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Café central: o tempo submerso nos espelhos</w:t>
      </w:r>
      <w:r w:rsidRPr="005A5DBC">
        <w:rPr>
          <w:rFonts w:ascii="Times New Roman" w:hAnsi="Times New Roman" w:cs="Times New Roman"/>
          <w:sz w:val="24"/>
          <w:szCs w:val="24"/>
          <w:lang w:eastAsia="pt-BR"/>
        </w:rPr>
        <w:t>. São Paulo: Escrituras Editora, 2011</w:t>
      </w:r>
      <w:r w:rsidR="00DB3251" w:rsidRPr="005A5DBC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14:paraId="4EE3C1FE" w14:textId="77777777" w:rsidR="005A5DBC" w:rsidRPr="005A5DBC" w:rsidRDefault="005A5DBC" w:rsidP="005A5DBC">
      <w:pPr>
        <w:spacing w:after="0"/>
        <w:rPr>
          <w:rFonts w:ascii="Times New Roman" w:hAnsi="Times New Roman" w:cs="Times New Roman"/>
          <w:sz w:val="24"/>
          <w:szCs w:val="24"/>
          <w:lang w:eastAsia="pt-BR"/>
        </w:rPr>
      </w:pPr>
    </w:p>
    <w:p w14:paraId="5A59FCCE" w14:textId="6E386D29" w:rsidR="00694986" w:rsidRPr="005A5DBC" w:rsidRDefault="00694986" w:rsidP="00694986">
      <w:pPr>
        <w:pStyle w:val="Legenda"/>
        <w:keepNext/>
        <w:spacing w:after="0" w:line="276" w:lineRule="auto"/>
        <w:jc w:val="center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Imagem 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Imagem \* ARABIC </w:instrTex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5A5DBC"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1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– Saindo do porto de Abaetetuba em busca da ilha da Pacoca</w:t>
      </w:r>
    </w:p>
    <w:p w14:paraId="49443E02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noProof/>
        </w:rPr>
        <w:drawing>
          <wp:inline distT="0" distB="0" distL="0" distR="0" wp14:anchorId="3E35EB44" wp14:editId="14FBA5F1">
            <wp:extent cx="5758888" cy="3780000"/>
            <wp:effectExtent l="0" t="0" r="0" b="0"/>
            <wp:docPr id="4" name="Imagem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42" b="6242"/>
                    <a:stretch/>
                  </pic:blipFill>
                  <pic:spPr bwMode="auto">
                    <a:xfrm>
                      <a:off x="0" y="0"/>
                      <a:ext cx="5758888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0B9E07" w14:textId="1DC9A95A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5A5DBC">
        <w:rPr>
          <w:rFonts w:ascii="Times New Roman" w:hAnsi="Times New Roman" w:cs="Times New Roman"/>
          <w:b/>
          <w:bCs/>
          <w:sz w:val="20"/>
          <w:szCs w:val="24"/>
        </w:rPr>
        <w:t>Fonte</w:t>
      </w:r>
      <w:r w:rsidRPr="005A5DBC">
        <w:rPr>
          <w:rFonts w:ascii="Times New Roman" w:hAnsi="Times New Roman" w:cs="Times New Roman"/>
          <w:bCs/>
          <w:sz w:val="20"/>
          <w:szCs w:val="24"/>
        </w:rPr>
        <w:t>: Jocenilda Rosario</w:t>
      </w:r>
      <w:r w:rsidRPr="005A5DBC">
        <w:rPr>
          <w:rFonts w:ascii="Times New Roman" w:hAnsi="Times New Roman" w:cs="Times New Roman"/>
          <w:sz w:val="20"/>
          <w:szCs w:val="24"/>
        </w:rPr>
        <w:t xml:space="preserve"> (2022)</w:t>
      </w:r>
    </w:p>
    <w:p w14:paraId="0ABA6171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2B38D8EF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3EE71B19" w14:textId="218D6BA7" w:rsidR="00694986" w:rsidRPr="005A5DBC" w:rsidRDefault="00694986" w:rsidP="00694986">
      <w:pPr>
        <w:pStyle w:val="Legenda"/>
        <w:keepNext/>
        <w:spacing w:after="0" w:line="276" w:lineRule="auto"/>
        <w:jc w:val="center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Imagem 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Imagem \* ARABIC </w:instrTex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5A5DBC"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2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– Ilha da Pacoca no horizonte</w:t>
      </w:r>
    </w:p>
    <w:p w14:paraId="4307527E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noProof/>
        </w:rPr>
        <w:drawing>
          <wp:inline distT="0" distB="0" distL="0" distR="0" wp14:anchorId="57B4637B" wp14:editId="16534E9D">
            <wp:extent cx="5760000" cy="3780000"/>
            <wp:effectExtent l="0" t="0" r="0" b="0"/>
            <wp:docPr id="62" name="Imagem 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m 62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6" t="403" r="13040" b="-403"/>
                    <a:stretch/>
                  </pic:blipFill>
                  <pic:spPr bwMode="auto">
                    <a:xfrm>
                      <a:off x="0" y="0"/>
                      <a:ext cx="576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F47F66" w14:textId="269BCFEB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5A5DBC">
        <w:rPr>
          <w:rFonts w:ascii="Times New Roman" w:hAnsi="Times New Roman" w:cs="Times New Roman"/>
          <w:b/>
          <w:bCs/>
          <w:sz w:val="20"/>
          <w:szCs w:val="24"/>
        </w:rPr>
        <w:t>Fonte</w:t>
      </w:r>
      <w:r w:rsidRPr="005A5DBC">
        <w:rPr>
          <w:rFonts w:ascii="Times New Roman" w:hAnsi="Times New Roman" w:cs="Times New Roman"/>
          <w:bCs/>
          <w:sz w:val="20"/>
          <w:szCs w:val="24"/>
        </w:rPr>
        <w:t>: Jocenilda Rosário</w:t>
      </w:r>
      <w:r w:rsidRPr="005A5DBC">
        <w:rPr>
          <w:rFonts w:ascii="Times New Roman" w:hAnsi="Times New Roman" w:cs="Times New Roman"/>
          <w:sz w:val="20"/>
          <w:szCs w:val="24"/>
        </w:rPr>
        <w:t xml:space="preserve"> (2022)</w:t>
      </w:r>
    </w:p>
    <w:p w14:paraId="60C81470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76C50937" w14:textId="5C54862D" w:rsidR="00694986" w:rsidRPr="005A5DBC" w:rsidRDefault="00694986" w:rsidP="00694986">
      <w:pPr>
        <w:pStyle w:val="Legenda"/>
        <w:keepNext/>
        <w:spacing w:after="0" w:line="276" w:lineRule="auto"/>
        <w:jc w:val="center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Imagem 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Imagem \* ARABIC </w:instrTex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5A5DBC"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3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- Ilha da Pacoca em foco</w:t>
      </w:r>
    </w:p>
    <w:p w14:paraId="7FFF7ED5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noProof/>
        </w:rPr>
        <w:drawing>
          <wp:inline distT="0" distB="0" distL="0" distR="0" wp14:anchorId="01F4FD33" wp14:editId="2523F573">
            <wp:extent cx="5760000" cy="3240000"/>
            <wp:effectExtent l="0" t="0" r="0" b="0"/>
            <wp:docPr id="38" name="Imagem 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m 38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B1BB53" w14:textId="58718F41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5A5DBC">
        <w:rPr>
          <w:rFonts w:ascii="Times New Roman" w:hAnsi="Times New Roman" w:cs="Times New Roman"/>
          <w:b/>
          <w:bCs/>
          <w:sz w:val="20"/>
          <w:szCs w:val="24"/>
        </w:rPr>
        <w:t>Fonte</w:t>
      </w:r>
      <w:r w:rsidRPr="005A5DBC">
        <w:rPr>
          <w:rFonts w:ascii="Times New Roman" w:hAnsi="Times New Roman" w:cs="Times New Roman"/>
          <w:bCs/>
          <w:sz w:val="20"/>
          <w:szCs w:val="24"/>
        </w:rPr>
        <w:t>: Jocenilda Rosário</w:t>
      </w:r>
      <w:r w:rsidRPr="005A5DBC">
        <w:rPr>
          <w:rFonts w:ascii="Times New Roman" w:hAnsi="Times New Roman" w:cs="Times New Roman"/>
          <w:sz w:val="20"/>
          <w:szCs w:val="24"/>
        </w:rPr>
        <w:t xml:space="preserve"> (2022)</w:t>
      </w:r>
    </w:p>
    <w:p w14:paraId="486C2210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7763A184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44383FC3" w14:textId="2D34AD94" w:rsidR="00694986" w:rsidRPr="005A5DBC" w:rsidRDefault="00694986" w:rsidP="00694986">
      <w:pPr>
        <w:pStyle w:val="Legenda"/>
        <w:keepNext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Imagem 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Imagem \* ARABIC </w:instrTex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5A5DBC"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– Redemoinho que d</w:t>
      </w:r>
      <w:r w:rsidR="00AE2CCF"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>á</w:t>
      </w:r>
      <w:r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origem a diversas narrativas míticas presentes nos livros e imaginário local. </w:t>
      </w:r>
      <w:r w:rsidRPr="005A5DBC">
        <w:rPr>
          <w:rFonts w:ascii="Times New Roman" w:hAnsi="Times New Roman"/>
          <w:noProof/>
        </w:rPr>
        <w:drawing>
          <wp:inline distT="0" distB="0" distL="0" distR="0" wp14:anchorId="21039C48" wp14:editId="63829F3E">
            <wp:extent cx="5760000" cy="3780000"/>
            <wp:effectExtent l="0" t="0" r="0" b="0"/>
            <wp:docPr id="39" name="Imagem 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m 3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 b="6250"/>
                    <a:stretch/>
                  </pic:blipFill>
                  <pic:spPr bwMode="auto">
                    <a:xfrm>
                      <a:off x="0" y="0"/>
                      <a:ext cx="576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F2EA97" w14:textId="29A04154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5A5DBC">
        <w:rPr>
          <w:rFonts w:ascii="Times New Roman" w:hAnsi="Times New Roman" w:cs="Times New Roman"/>
          <w:b/>
          <w:bCs/>
          <w:sz w:val="20"/>
          <w:szCs w:val="24"/>
        </w:rPr>
        <w:t>Fonte</w:t>
      </w:r>
      <w:r w:rsidRPr="005A5DBC">
        <w:rPr>
          <w:rFonts w:ascii="Times New Roman" w:hAnsi="Times New Roman" w:cs="Times New Roman"/>
          <w:bCs/>
          <w:sz w:val="20"/>
          <w:szCs w:val="24"/>
        </w:rPr>
        <w:t>: Jocenilda Rosário</w:t>
      </w:r>
      <w:r w:rsidRPr="005A5DBC">
        <w:rPr>
          <w:rFonts w:ascii="Times New Roman" w:hAnsi="Times New Roman" w:cs="Times New Roman"/>
          <w:sz w:val="20"/>
          <w:szCs w:val="24"/>
        </w:rPr>
        <w:t xml:space="preserve"> (2022)</w:t>
      </w:r>
    </w:p>
    <w:p w14:paraId="4E1E7906" w14:textId="77777777" w:rsidR="00694986" w:rsidRPr="005A5DBC" w:rsidRDefault="00694986" w:rsidP="006949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215B0AD" w14:textId="2C78EB52" w:rsidR="00694986" w:rsidRPr="005A5DBC" w:rsidRDefault="00694986" w:rsidP="00694986">
      <w:pPr>
        <w:pStyle w:val="Legenda"/>
        <w:keepNext/>
        <w:spacing w:after="0" w:line="276" w:lineRule="auto"/>
        <w:jc w:val="center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Imagem 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Imagem \* ARABIC </w:instrTex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5A5DBC"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5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– Entrada da primeira casa da ilha</w:t>
      </w:r>
    </w:p>
    <w:p w14:paraId="152799FE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noProof/>
        </w:rPr>
        <w:drawing>
          <wp:inline distT="0" distB="0" distL="0" distR="0" wp14:anchorId="6CB5358F" wp14:editId="6DFB79F5">
            <wp:extent cx="5760000" cy="3780000"/>
            <wp:effectExtent l="0" t="0" r="0" b="0"/>
            <wp:docPr id="47" name="Imagem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m 4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 b="6250"/>
                    <a:stretch/>
                  </pic:blipFill>
                  <pic:spPr bwMode="auto">
                    <a:xfrm>
                      <a:off x="0" y="0"/>
                      <a:ext cx="576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4B6125" w14:textId="361EA0E5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5A5DBC">
        <w:rPr>
          <w:rFonts w:ascii="Times New Roman" w:hAnsi="Times New Roman" w:cs="Times New Roman"/>
          <w:b/>
          <w:bCs/>
          <w:sz w:val="20"/>
          <w:szCs w:val="24"/>
        </w:rPr>
        <w:t>Fonte</w:t>
      </w:r>
      <w:r w:rsidRPr="005A5DBC">
        <w:rPr>
          <w:rFonts w:ascii="Times New Roman" w:hAnsi="Times New Roman" w:cs="Times New Roman"/>
          <w:bCs/>
          <w:sz w:val="20"/>
          <w:szCs w:val="24"/>
        </w:rPr>
        <w:t>: Jocenilda Rosário</w:t>
      </w:r>
      <w:r w:rsidRPr="005A5DBC">
        <w:rPr>
          <w:rFonts w:ascii="Times New Roman" w:hAnsi="Times New Roman" w:cs="Times New Roman"/>
          <w:sz w:val="20"/>
          <w:szCs w:val="24"/>
        </w:rPr>
        <w:t xml:space="preserve"> (2022)</w:t>
      </w:r>
    </w:p>
    <w:p w14:paraId="05DA97F2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2E03C7AD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62100A7E" w14:textId="0F7701E2" w:rsidR="00694986" w:rsidRPr="005A5DBC" w:rsidRDefault="00694986" w:rsidP="00694986">
      <w:pPr>
        <w:pStyle w:val="Legenda"/>
        <w:keepNext/>
        <w:spacing w:after="0" w:line="276" w:lineRule="auto"/>
        <w:jc w:val="center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Imagem 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Imagem \* ARABIC </w:instrTex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5A5DBC"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6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– Os caminhos por dentro da ilha</w:t>
      </w:r>
    </w:p>
    <w:p w14:paraId="1C6F6B07" w14:textId="77777777" w:rsidR="00694986" w:rsidRPr="005A5DBC" w:rsidRDefault="00694986" w:rsidP="00694986">
      <w:pPr>
        <w:pStyle w:val="Legenda"/>
        <w:keepNext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5A5DBC">
        <w:rPr>
          <w:rFonts w:ascii="Times New Roman" w:hAnsi="Times New Roman"/>
          <w:noProof/>
        </w:rPr>
        <w:drawing>
          <wp:inline distT="0" distB="0" distL="0" distR="0" wp14:anchorId="3F226A92" wp14:editId="5C5CC4EC">
            <wp:extent cx="5760000" cy="3780000"/>
            <wp:effectExtent l="0" t="0" r="0" b="0"/>
            <wp:docPr id="48" name="Imagem 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m 4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50" b="6250"/>
                    <a:stretch/>
                  </pic:blipFill>
                  <pic:spPr bwMode="auto">
                    <a:xfrm>
                      <a:off x="0" y="0"/>
                      <a:ext cx="576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969AA8E" w14:textId="0746BD2A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5A5DBC">
        <w:rPr>
          <w:rFonts w:ascii="Times New Roman" w:hAnsi="Times New Roman" w:cs="Times New Roman"/>
          <w:b/>
          <w:bCs/>
          <w:sz w:val="20"/>
          <w:szCs w:val="24"/>
        </w:rPr>
        <w:t>Fonte</w:t>
      </w:r>
      <w:r w:rsidRPr="005A5DBC">
        <w:rPr>
          <w:rFonts w:ascii="Times New Roman" w:hAnsi="Times New Roman" w:cs="Times New Roman"/>
          <w:bCs/>
          <w:sz w:val="20"/>
          <w:szCs w:val="24"/>
        </w:rPr>
        <w:t>: Jocenilda Rosário</w:t>
      </w:r>
      <w:r w:rsidRPr="005A5DBC">
        <w:rPr>
          <w:rFonts w:ascii="Times New Roman" w:hAnsi="Times New Roman" w:cs="Times New Roman"/>
          <w:sz w:val="20"/>
          <w:szCs w:val="24"/>
        </w:rPr>
        <w:t xml:space="preserve"> (2022)</w:t>
      </w:r>
    </w:p>
    <w:p w14:paraId="65C10092" w14:textId="77777777" w:rsidR="00694986" w:rsidRPr="005A5DBC" w:rsidRDefault="00694986" w:rsidP="006949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83FCBF6" w14:textId="4602D9CA" w:rsidR="00694986" w:rsidRPr="005A5DBC" w:rsidRDefault="00694986" w:rsidP="00694986">
      <w:pPr>
        <w:pStyle w:val="Legenda"/>
        <w:keepNext/>
        <w:spacing w:after="0" w:line="276" w:lineRule="auto"/>
        <w:jc w:val="center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Imagem 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Imagem \* ARABIC </w:instrTex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5A5DBC"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7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– Segunda </w:t>
      </w:r>
      <w:r w:rsidR="00AB0DE7"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>casa da ilha, o local das entrevistas sobre as narrativas míticas.</w:t>
      </w:r>
    </w:p>
    <w:p w14:paraId="02807DEE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noProof/>
        </w:rPr>
        <w:drawing>
          <wp:inline distT="0" distB="0" distL="0" distR="0" wp14:anchorId="2C92EDBA" wp14:editId="7DDE8337">
            <wp:extent cx="5760000" cy="3240000"/>
            <wp:effectExtent l="0" t="0" r="0" b="0"/>
            <wp:docPr id="49" name="Imagem 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m 4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760000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6BB39C" w14:textId="5C7161DB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5A5DBC">
        <w:rPr>
          <w:rFonts w:ascii="Times New Roman" w:hAnsi="Times New Roman" w:cs="Times New Roman"/>
          <w:b/>
          <w:bCs/>
          <w:sz w:val="20"/>
          <w:szCs w:val="24"/>
        </w:rPr>
        <w:t>Fonte</w:t>
      </w:r>
      <w:r w:rsidRPr="005A5DBC">
        <w:rPr>
          <w:rFonts w:ascii="Times New Roman" w:hAnsi="Times New Roman" w:cs="Times New Roman"/>
          <w:bCs/>
          <w:sz w:val="20"/>
          <w:szCs w:val="24"/>
        </w:rPr>
        <w:t>: Jocenilda Rosário</w:t>
      </w:r>
      <w:r w:rsidRPr="005A5DBC">
        <w:rPr>
          <w:rFonts w:ascii="Times New Roman" w:hAnsi="Times New Roman" w:cs="Times New Roman"/>
          <w:sz w:val="20"/>
          <w:szCs w:val="24"/>
        </w:rPr>
        <w:t xml:space="preserve"> (202</w:t>
      </w:r>
      <w:r w:rsidR="00AB0DE7" w:rsidRPr="005A5DBC">
        <w:rPr>
          <w:rFonts w:ascii="Times New Roman" w:hAnsi="Times New Roman" w:cs="Times New Roman"/>
          <w:sz w:val="20"/>
          <w:szCs w:val="24"/>
        </w:rPr>
        <w:t>2</w:t>
      </w:r>
      <w:r w:rsidRPr="005A5DBC">
        <w:rPr>
          <w:rFonts w:ascii="Times New Roman" w:hAnsi="Times New Roman" w:cs="Times New Roman"/>
          <w:sz w:val="20"/>
          <w:szCs w:val="24"/>
        </w:rPr>
        <w:t>)</w:t>
      </w:r>
    </w:p>
    <w:p w14:paraId="3CD6183A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7C6C4E85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620D4245" w14:textId="28B29196" w:rsidR="00694986" w:rsidRPr="005A5DBC" w:rsidRDefault="00694986" w:rsidP="00694986">
      <w:pPr>
        <w:pStyle w:val="Legenda"/>
        <w:keepNext/>
        <w:spacing w:after="0" w:line="276" w:lineRule="auto"/>
        <w:jc w:val="center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Imagem 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Imagem \* ARABIC </w:instrTex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5A5DBC"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8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– </w:t>
      </w:r>
      <w:r w:rsidR="00AB0DE7"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>Saberes e fazeres locais</w:t>
      </w:r>
    </w:p>
    <w:p w14:paraId="31B437F2" w14:textId="77777777" w:rsidR="00694986" w:rsidRPr="005A5DBC" w:rsidRDefault="00694986" w:rsidP="00694986">
      <w:pPr>
        <w:spacing w:after="0"/>
        <w:rPr>
          <w:rFonts w:ascii="Times New Roman" w:hAnsi="Times New Roman" w:cs="Times New Roman"/>
        </w:rPr>
      </w:pPr>
      <w:r w:rsidRPr="005A5DBC">
        <w:rPr>
          <w:rFonts w:ascii="Times New Roman" w:hAnsi="Times New Roman" w:cs="Times New Roman"/>
          <w:noProof/>
        </w:rPr>
        <w:drawing>
          <wp:inline distT="0" distB="0" distL="0" distR="0" wp14:anchorId="4B014DE0" wp14:editId="320526A4">
            <wp:extent cx="5760000" cy="3780000"/>
            <wp:effectExtent l="0" t="0" r="0" b="0"/>
            <wp:docPr id="50" name="Imagem 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m 5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D30173" w14:textId="2A5AD193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5A5DBC">
        <w:rPr>
          <w:rFonts w:ascii="Times New Roman" w:hAnsi="Times New Roman" w:cs="Times New Roman"/>
          <w:b/>
          <w:bCs/>
          <w:sz w:val="20"/>
          <w:szCs w:val="24"/>
        </w:rPr>
        <w:t>Fonte</w:t>
      </w:r>
      <w:r w:rsidRPr="005A5DBC">
        <w:rPr>
          <w:rFonts w:ascii="Times New Roman" w:hAnsi="Times New Roman" w:cs="Times New Roman"/>
          <w:bCs/>
          <w:sz w:val="20"/>
          <w:szCs w:val="24"/>
        </w:rPr>
        <w:t>: Jocenilda Rosário</w:t>
      </w:r>
      <w:r w:rsidRPr="005A5DBC">
        <w:rPr>
          <w:rFonts w:ascii="Times New Roman" w:hAnsi="Times New Roman" w:cs="Times New Roman"/>
          <w:sz w:val="20"/>
          <w:szCs w:val="24"/>
        </w:rPr>
        <w:t xml:space="preserve"> (202</w:t>
      </w:r>
      <w:r w:rsidR="00AB0DE7" w:rsidRPr="005A5DBC">
        <w:rPr>
          <w:rFonts w:ascii="Times New Roman" w:hAnsi="Times New Roman" w:cs="Times New Roman"/>
          <w:sz w:val="20"/>
          <w:szCs w:val="24"/>
        </w:rPr>
        <w:t>2</w:t>
      </w:r>
      <w:r w:rsidRPr="005A5DBC">
        <w:rPr>
          <w:rFonts w:ascii="Times New Roman" w:hAnsi="Times New Roman" w:cs="Times New Roman"/>
          <w:sz w:val="20"/>
          <w:szCs w:val="24"/>
        </w:rPr>
        <w:t>)</w:t>
      </w:r>
    </w:p>
    <w:p w14:paraId="5EEB7E01" w14:textId="77777777" w:rsidR="00694986" w:rsidRPr="005A5DBC" w:rsidRDefault="00694986" w:rsidP="00694986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B4DD56B" w14:textId="57577B8C" w:rsidR="00694986" w:rsidRPr="005A5DBC" w:rsidRDefault="00694986" w:rsidP="00694986">
      <w:pPr>
        <w:pStyle w:val="Legenda"/>
        <w:keepNext/>
        <w:spacing w:after="0" w:line="276" w:lineRule="auto"/>
        <w:jc w:val="center"/>
        <w:rPr>
          <w:rFonts w:ascii="Times New Roman" w:hAnsi="Times New Roman"/>
          <w:i w:val="0"/>
          <w:iCs w:val="0"/>
          <w:color w:val="auto"/>
          <w:sz w:val="24"/>
          <w:szCs w:val="24"/>
        </w:rPr>
      </w:pP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t xml:space="preserve">Imagem 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Imagem \* ARABIC </w:instrTex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5A5DBC"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9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– </w:t>
      </w:r>
      <w:r w:rsidR="00AB0DE7"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>A despedida</w:t>
      </w:r>
      <w:r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</w:t>
      </w:r>
    </w:p>
    <w:p w14:paraId="4401104F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A5DBC">
        <w:rPr>
          <w:rFonts w:ascii="Times New Roman" w:hAnsi="Times New Roman" w:cs="Times New Roman"/>
          <w:noProof/>
        </w:rPr>
        <w:drawing>
          <wp:inline distT="0" distB="0" distL="0" distR="0" wp14:anchorId="2B116AE5" wp14:editId="4E6D536E">
            <wp:extent cx="5760000" cy="3780000"/>
            <wp:effectExtent l="0" t="0" r="0" b="0"/>
            <wp:docPr id="51" name="Imagem 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m 5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" r="7143"/>
                    <a:stretch/>
                  </pic:blipFill>
                  <pic:spPr bwMode="auto">
                    <a:xfrm>
                      <a:off x="0" y="0"/>
                      <a:ext cx="576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DB8781" w14:textId="5482D52D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5A5DBC">
        <w:rPr>
          <w:rFonts w:ascii="Times New Roman" w:hAnsi="Times New Roman" w:cs="Times New Roman"/>
          <w:b/>
          <w:bCs/>
          <w:sz w:val="20"/>
          <w:szCs w:val="24"/>
        </w:rPr>
        <w:t>Fonte</w:t>
      </w:r>
      <w:r w:rsidRPr="005A5DBC">
        <w:rPr>
          <w:rFonts w:ascii="Times New Roman" w:hAnsi="Times New Roman" w:cs="Times New Roman"/>
          <w:bCs/>
          <w:sz w:val="20"/>
          <w:szCs w:val="24"/>
        </w:rPr>
        <w:t>: Jocenilda Rosário</w:t>
      </w:r>
      <w:r w:rsidRPr="005A5DBC">
        <w:rPr>
          <w:rFonts w:ascii="Times New Roman" w:hAnsi="Times New Roman" w:cs="Times New Roman"/>
          <w:sz w:val="20"/>
          <w:szCs w:val="24"/>
        </w:rPr>
        <w:t xml:space="preserve"> (20</w:t>
      </w:r>
      <w:r w:rsidR="00AB0DE7" w:rsidRPr="005A5DBC">
        <w:rPr>
          <w:rFonts w:ascii="Times New Roman" w:hAnsi="Times New Roman" w:cs="Times New Roman"/>
          <w:sz w:val="20"/>
          <w:szCs w:val="24"/>
        </w:rPr>
        <w:t>22</w:t>
      </w:r>
      <w:r w:rsidRPr="005A5DBC">
        <w:rPr>
          <w:rFonts w:ascii="Times New Roman" w:hAnsi="Times New Roman" w:cs="Times New Roman"/>
          <w:sz w:val="20"/>
          <w:szCs w:val="24"/>
        </w:rPr>
        <w:t>)</w:t>
      </w:r>
    </w:p>
    <w:p w14:paraId="3BEA53C7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279CD322" w14:textId="77777777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</w:p>
    <w:p w14:paraId="465C9106" w14:textId="1D501F41" w:rsidR="00694986" w:rsidRPr="005A5DBC" w:rsidRDefault="00694986" w:rsidP="00694986">
      <w:pPr>
        <w:pStyle w:val="Legenda"/>
        <w:keepNext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lastRenderedPageBreak/>
        <w:t xml:space="preserve">Imagem 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instrText xml:space="preserve"> SEQ Imagem \* ARABIC </w:instrTex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Pr="005A5DBC">
        <w:rPr>
          <w:rFonts w:ascii="Times New Roman" w:hAnsi="Times New Roman"/>
          <w:b/>
          <w:bCs/>
          <w:i w:val="0"/>
          <w:iCs w:val="0"/>
          <w:noProof/>
          <w:color w:val="auto"/>
          <w:sz w:val="24"/>
          <w:szCs w:val="24"/>
        </w:rPr>
        <w:t>10</w:t>
      </w:r>
      <w:r w:rsidRPr="005A5DBC">
        <w:rPr>
          <w:rFonts w:ascii="Times New Roman" w:hAnsi="Times New Roman"/>
          <w:b/>
          <w:bCs/>
          <w:i w:val="0"/>
          <w:iCs w:val="0"/>
          <w:color w:val="auto"/>
          <w:sz w:val="24"/>
          <w:szCs w:val="24"/>
        </w:rPr>
        <w:fldChar w:fldCharType="end"/>
      </w:r>
      <w:r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 – </w:t>
      </w:r>
      <w:r w:rsidR="00AB0DE7"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 xml:space="preserve">Entre encontros e desencontros vividos na </w:t>
      </w:r>
      <w:r w:rsidR="00AE2CCF"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>i</w:t>
      </w:r>
      <w:r w:rsidR="00AB0DE7" w:rsidRPr="005A5DBC">
        <w:rPr>
          <w:rFonts w:ascii="Times New Roman" w:hAnsi="Times New Roman"/>
          <w:i w:val="0"/>
          <w:iCs w:val="0"/>
          <w:color w:val="auto"/>
          <w:sz w:val="24"/>
          <w:szCs w:val="24"/>
        </w:rPr>
        <w:t>lha da Pacoca</w:t>
      </w:r>
      <w:r w:rsidRPr="005A5DBC">
        <w:rPr>
          <w:rFonts w:ascii="Times New Roman" w:hAnsi="Times New Roman"/>
          <w:noProof/>
        </w:rPr>
        <w:drawing>
          <wp:inline distT="0" distB="0" distL="0" distR="0" wp14:anchorId="3D869D52" wp14:editId="579405DA">
            <wp:extent cx="5760000" cy="3780000"/>
            <wp:effectExtent l="0" t="0" r="0" b="0"/>
            <wp:docPr id="52" name="Imagem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m 52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66" b="1134"/>
                    <a:stretch/>
                  </pic:blipFill>
                  <pic:spPr bwMode="auto">
                    <a:xfrm>
                      <a:off x="0" y="0"/>
                      <a:ext cx="5760000" cy="378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8346C91" w14:textId="0D6F3204" w:rsidR="00694986" w:rsidRPr="005A5DBC" w:rsidRDefault="00694986" w:rsidP="00694986">
      <w:pPr>
        <w:spacing w:after="0"/>
        <w:jc w:val="center"/>
        <w:rPr>
          <w:rFonts w:ascii="Times New Roman" w:hAnsi="Times New Roman" w:cs="Times New Roman"/>
          <w:sz w:val="20"/>
          <w:szCs w:val="24"/>
        </w:rPr>
      </w:pPr>
      <w:r w:rsidRPr="005A5DBC">
        <w:rPr>
          <w:rFonts w:ascii="Times New Roman" w:hAnsi="Times New Roman" w:cs="Times New Roman"/>
          <w:b/>
          <w:bCs/>
          <w:sz w:val="20"/>
          <w:szCs w:val="24"/>
        </w:rPr>
        <w:t>Fonte</w:t>
      </w:r>
      <w:r w:rsidRPr="005A5DBC">
        <w:rPr>
          <w:rFonts w:ascii="Times New Roman" w:hAnsi="Times New Roman" w:cs="Times New Roman"/>
          <w:bCs/>
          <w:sz w:val="20"/>
          <w:szCs w:val="24"/>
        </w:rPr>
        <w:t>: Jocenilda Rosário</w:t>
      </w:r>
      <w:r w:rsidRPr="005A5DBC">
        <w:rPr>
          <w:rFonts w:ascii="Times New Roman" w:hAnsi="Times New Roman" w:cs="Times New Roman"/>
          <w:sz w:val="20"/>
          <w:szCs w:val="24"/>
        </w:rPr>
        <w:t xml:space="preserve"> (202</w:t>
      </w:r>
      <w:r w:rsidR="00AB0DE7" w:rsidRPr="005A5DBC">
        <w:rPr>
          <w:rFonts w:ascii="Times New Roman" w:hAnsi="Times New Roman" w:cs="Times New Roman"/>
          <w:sz w:val="20"/>
          <w:szCs w:val="24"/>
        </w:rPr>
        <w:t>2</w:t>
      </w:r>
      <w:r w:rsidRPr="005A5DBC">
        <w:rPr>
          <w:rFonts w:ascii="Times New Roman" w:hAnsi="Times New Roman" w:cs="Times New Roman"/>
          <w:sz w:val="20"/>
          <w:szCs w:val="24"/>
        </w:rPr>
        <w:t>)</w:t>
      </w:r>
    </w:p>
    <w:p w14:paraId="3542B11B" w14:textId="77777777" w:rsidR="00DB72AC" w:rsidRPr="005A5DBC" w:rsidRDefault="00DB72AC">
      <w:pPr>
        <w:rPr>
          <w:rFonts w:ascii="Times New Roman" w:hAnsi="Times New Roman" w:cs="Times New Roman"/>
        </w:rPr>
      </w:pPr>
    </w:p>
    <w:sectPr w:rsidR="00DB72AC" w:rsidRPr="005A5DBC" w:rsidSect="005A5DBC"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2CE950" w14:textId="77777777" w:rsidR="008D7930" w:rsidRDefault="008D7930" w:rsidP="00266B18">
      <w:pPr>
        <w:spacing w:after="0" w:line="240" w:lineRule="auto"/>
      </w:pPr>
      <w:r>
        <w:separator/>
      </w:r>
    </w:p>
  </w:endnote>
  <w:endnote w:type="continuationSeparator" w:id="0">
    <w:p w14:paraId="51BAB2B5" w14:textId="77777777" w:rsidR="008D7930" w:rsidRDefault="008D7930" w:rsidP="00266B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9FEA8B" w14:textId="77777777" w:rsidR="008D7930" w:rsidRDefault="008D7930" w:rsidP="00266B18">
      <w:pPr>
        <w:spacing w:after="0" w:line="240" w:lineRule="auto"/>
      </w:pPr>
      <w:r>
        <w:separator/>
      </w:r>
    </w:p>
  </w:footnote>
  <w:footnote w:type="continuationSeparator" w:id="0">
    <w:p w14:paraId="0CE9E666" w14:textId="77777777" w:rsidR="008D7930" w:rsidRDefault="008D7930" w:rsidP="00266B18">
      <w:pPr>
        <w:spacing w:after="0" w:line="240" w:lineRule="auto"/>
      </w:pPr>
      <w:r>
        <w:continuationSeparator/>
      </w:r>
    </w:p>
  </w:footnote>
  <w:footnote w:id="1">
    <w:p w14:paraId="7D5A5538" w14:textId="36A3D74C" w:rsidR="0055268D" w:rsidRPr="00DB72AC" w:rsidRDefault="0055268D" w:rsidP="00FC61ED">
      <w:pPr>
        <w:pStyle w:val="Textodenotaderodap"/>
        <w:jc w:val="both"/>
        <w:rPr>
          <w:rFonts w:ascii="Times New Roman" w:hAnsi="Times New Roman" w:cs="Times New Roman"/>
        </w:rPr>
      </w:pPr>
      <w:r w:rsidRPr="00DB72AC">
        <w:rPr>
          <w:rStyle w:val="Refdenotaderodap"/>
          <w:rFonts w:ascii="Times New Roman" w:hAnsi="Times New Roman" w:cs="Times New Roman"/>
        </w:rPr>
        <w:footnoteRef/>
      </w:r>
      <w:r w:rsidRPr="00DB72AC">
        <w:rPr>
          <w:rFonts w:ascii="Times New Roman" w:hAnsi="Times New Roman" w:cs="Times New Roman"/>
        </w:rPr>
        <w:t xml:space="preserve"> Doutoranda em Estudos Literários </w:t>
      </w:r>
      <w:r w:rsidR="00AE2CCF">
        <w:rPr>
          <w:rFonts w:ascii="Times New Roman" w:hAnsi="Times New Roman" w:cs="Times New Roman"/>
        </w:rPr>
        <w:t xml:space="preserve">pelo Programa de Pós-Graduação em Letras </w:t>
      </w:r>
      <w:r w:rsidRPr="00DB72AC">
        <w:rPr>
          <w:rFonts w:ascii="Times New Roman" w:hAnsi="Times New Roman" w:cs="Times New Roman"/>
        </w:rPr>
        <w:t>(UFPA)</w:t>
      </w:r>
      <w:r w:rsidR="00AE2CCF">
        <w:rPr>
          <w:rFonts w:ascii="Times New Roman" w:hAnsi="Times New Roman" w:cs="Times New Roman"/>
        </w:rPr>
        <w:t>.</w:t>
      </w:r>
      <w:r w:rsidR="00FC61ED">
        <w:rPr>
          <w:rFonts w:ascii="Times New Roman" w:hAnsi="Times New Roman" w:cs="Times New Roman"/>
        </w:rPr>
        <w:t xml:space="preserve"> E-mail: joufpa16@gmail.com</w:t>
      </w:r>
    </w:p>
  </w:footnote>
  <w:footnote w:id="2">
    <w:p w14:paraId="134D9B60" w14:textId="37C5DD18" w:rsidR="00DB72AC" w:rsidRPr="00DB72AC" w:rsidRDefault="00DB72AC" w:rsidP="00FC61ED">
      <w:pPr>
        <w:pStyle w:val="Textodenotaderodap"/>
        <w:jc w:val="both"/>
        <w:rPr>
          <w:rFonts w:ascii="Times New Roman" w:hAnsi="Times New Roman" w:cs="Times New Roman"/>
        </w:rPr>
      </w:pPr>
      <w:r w:rsidRPr="00DB72AC">
        <w:rPr>
          <w:rStyle w:val="Refdenotaderodap"/>
          <w:rFonts w:ascii="Times New Roman" w:hAnsi="Times New Roman" w:cs="Times New Roman"/>
        </w:rPr>
        <w:footnoteRef/>
      </w:r>
      <w:r w:rsidRPr="00DB72AC">
        <w:rPr>
          <w:rFonts w:ascii="Times New Roman" w:hAnsi="Times New Roman" w:cs="Times New Roman"/>
        </w:rPr>
        <w:t xml:space="preserve"> </w:t>
      </w:r>
      <w:r w:rsidR="00FC61ED" w:rsidRPr="00FC61ED">
        <w:rPr>
          <w:rFonts w:ascii="Times New Roman" w:hAnsi="Times New Roman" w:cs="Times New Roman"/>
        </w:rPr>
        <w:t xml:space="preserve">Doutor em Letras e Linguística pela Universidade Federal de Goiás. </w:t>
      </w:r>
      <w:r w:rsidR="00FC61ED">
        <w:rPr>
          <w:rFonts w:ascii="Times New Roman" w:hAnsi="Times New Roman" w:cs="Times New Roman"/>
        </w:rPr>
        <w:t>P</w:t>
      </w:r>
      <w:r w:rsidR="00FC61ED" w:rsidRPr="00FC61ED">
        <w:rPr>
          <w:rFonts w:ascii="Times New Roman" w:hAnsi="Times New Roman" w:cs="Times New Roman"/>
        </w:rPr>
        <w:t xml:space="preserve">rofessor </w:t>
      </w:r>
      <w:r w:rsidR="00FC61ED">
        <w:rPr>
          <w:rFonts w:ascii="Times New Roman" w:hAnsi="Times New Roman" w:cs="Times New Roman"/>
        </w:rPr>
        <w:t>A</w:t>
      </w:r>
      <w:r w:rsidR="003F443C">
        <w:rPr>
          <w:rFonts w:ascii="Times New Roman" w:hAnsi="Times New Roman" w:cs="Times New Roman"/>
        </w:rPr>
        <w:t>djunto IV</w:t>
      </w:r>
      <w:r w:rsidR="00FC61ED" w:rsidRPr="00FC61ED">
        <w:rPr>
          <w:rFonts w:ascii="Times New Roman" w:hAnsi="Times New Roman" w:cs="Times New Roman"/>
        </w:rPr>
        <w:t xml:space="preserve"> da</w:t>
      </w:r>
      <w:r w:rsidR="00FC61ED">
        <w:rPr>
          <w:rFonts w:ascii="Times New Roman" w:hAnsi="Times New Roman" w:cs="Times New Roman"/>
        </w:rPr>
        <w:t xml:space="preserve"> </w:t>
      </w:r>
      <w:r w:rsidR="00FC61ED" w:rsidRPr="00FC61ED">
        <w:rPr>
          <w:rFonts w:ascii="Times New Roman" w:hAnsi="Times New Roman" w:cs="Times New Roman"/>
        </w:rPr>
        <w:t>Universidade Federal da Integração Latino-</w:t>
      </w:r>
      <w:r w:rsidR="00FC61ED">
        <w:rPr>
          <w:rFonts w:ascii="Times New Roman" w:hAnsi="Times New Roman" w:cs="Times New Roman"/>
        </w:rPr>
        <w:t>A</w:t>
      </w:r>
      <w:r w:rsidR="00FC61ED" w:rsidRPr="00FC61ED">
        <w:rPr>
          <w:rFonts w:ascii="Times New Roman" w:hAnsi="Times New Roman" w:cs="Times New Roman"/>
        </w:rPr>
        <w:t>mericana</w:t>
      </w:r>
      <w:r w:rsidR="003D5237">
        <w:rPr>
          <w:rFonts w:ascii="Times New Roman" w:hAnsi="Times New Roman" w:cs="Times New Roman"/>
        </w:rPr>
        <w:t xml:space="preserve"> (UNILA)</w:t>
      </w:r>
      <w:r w:rsidR="00FC61ED" w:rsidRPr="00FC61ED">
        <w:rPr>
          <w:rFonts w:ascii="Times New Roman" w:hAnsi="Times New Roman" w:cs="Times New Roman"/>
        </w:rPr>
        <w:t>. E-mail:</w:t>
      </w:r>
      <w:r w:rsidR="00FC61ED">
        <w:rPr>
          <w:rFonts w:ascii="Times New Roman" w:hAnsi="Times New Roman" w:cs="Times New Roman"/>
        </w:rPr>
        <w:t xml:space="preserve"> </w:t>
      </w:r>
      <w:r w:rsidR="00FC61ED" w:rsidRPr="00FC61ED">
        <w:rPr>
          <w:rFonts w:ascii="Times New Roman" w:hAnsi="Times New Roman" w:cs="Times New Roman"/>
        </w:rPr>
        <w:t>carloshlaliteratura@gmail.com</w:t>
      </w:r>
    </w:p>
  </w:footnote>
  <w:footnote w:id="3">
    <w:p w14:paraId="110C1AE9" w14:textId="2BF5668B" w:rsidR="002B03F6" w:rsidRDefault="002B03F6" w:rsidP="00FC61ED">
      <w:pPr>
        <w:pStyle w:val="Textodenotaderodap"/>
        <w:jc w:val="both"/>
      </w:pPr>
      <w:r w:rsidRPr="00DB72AC">
        <w:rPr>
          <w:rStyle w:val="Refdenotaderodap"/>
          <w:rFonts w:ascii="Times New Roman" w:hAnsi="Times New Roman" w:cs="Times New Roman"/>
        </w:rPr>
        <w:footnoteRef/>
      </w:r>
      <w:r w:rsidRPr="00DB72AC">
        <w:rPr>
          <w:rFonts w:ascii="Times New Roman" w:hAnsi="Times New Roman" w:cs="Times New Roman"/>
        </w:rPr>
        <w:t xml:space="preserve"> Histórias da tradição oral, mantidas nas comunidades tradicionais, em especial de origem ribeirinha.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B18"/>
    <w:rsid w:val="00003D70"/>
    <w:rsid w:val="000E223C"/>
    <w:rsid w:val="000F238A"/>
    <w:rsid w:val="00184F3C"/>
    <w:rsid w:val="00266B18"/>
    <w:rsid w:val="002844F0"/>
    <w:rsid w:val="002B03F6"/>
    <w:rsid w:val="002B637D"/>
    <w:rsid w:val="002E6240"/>
    <w:rsid w:val="003220EC"/>
    <w:rsid w:val="003D5237"/>
    <w:rsid w:val="003D6C2A"/>
    <w:rsid w:val="003F443C"/>
    <w:rsid w:val="00457551"/>
    <w:rsid w:val="0052043C"/>
    <w:rsid w:val="0055268D"/>
    <w:rsid w:val="0058041D"/>
    <w:rsid w:val="005A5DBC"/>
    <w:rsid w:val="005D3F21"/>
    <w:rsid w:val="00694986"/>
    <w:rsid w:val="006C2344"/>
    <w:rsid w:val="00744D0F"/>
    <w:rsid w:val="00805F1E"/>
    <w:rsid w:val="008572F5"/>
    <w:rsid w:val="00861D1C"/>
    <w:rsid w:val="008D7930"/>
    <w:rsid w:val="0098348C"/>
    <w:rsid w:val="00AA48B3"/>
    <w:rsid w:val="00AB0DE7"/>
    <w:rsid w:val="00AE2CCF"/>
    <w:rsid w:val="00AF07BA"/>
    <w:rsid w:val="00BC4F91"/>
    <w:rsid w:val="00BD2A14"/>
    <w:rsid w:val="00D251FD"/>
    <w:rsid w:val="00D514FE"/>
    <w:rsid w:val="00DB3251"/>
    <w:rsid w:val="00DB72AC"/>
    <w:rsid w:val="00E51103"/>
    <w:rsid w:val="00E97929"/>
    <w:rsid w:val="00EA33D2"/>
    <w:rsid w:val="00EB1D46"/>
    <w:rsid w:val="00EE2A0C"/>
    <w:rsid w:val="00EF7B6F"/>
    <w:rsid w:val="00FC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A515D"/>
  <w15:chartTrackingRefBased/>
  <w15:docId w15:val="{D86E2C52-0020-416D-BF8D-EBC696DC4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6B1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rodap">
    <w:name w:val="footnote text"/>
    <w:basedOn w:val="Normal"/>
    <w:link w:val="TextodenotaderodapChar"/>
    <w:uiPriority w:val="99"/>
    <w:unhideWhenUsed/>
    <w:rsid w:val="00266B18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rsid w:val="00266B18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266B18"/>
    <w:rPr>
      <w:vertAlign w:val="superscript"/>
    </w:rPr>
  </w:style>
  <w:style w:type="paragraph" w:styleId="Legenda">
    <w:name w:val="caption"/>
    <w:basedOn w:val="Normal"/>
    <w:next w:val="Normal"/>
    <w:uiPriority w:val="35"/>
    <w:unhideWhenUsed/>
    <w:qFormat/>
    <w:rsid w:val="00694986"/>
    <w:pPr>
      <w:spacing w:line="240" w:lineRule="auto"/>
    </w:pPr>
    <w:rPr>
      <w:rFonts w:ascii="Calibri" w:eastAsia="Calibri" w:hAnsi="Calibri" w:cs="Times New Roman"/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C4C7DB-8565-4A24-9DC8-74537ECDE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840</Words>
  <Characters>4540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JÔ PIRES</dc:creator>
  <cp:keywords/>
  <dc:description/>
  <cp:lastModifiedBy>0001</cp:lastModifiedBy>
  <cp:revision>3</cp:revision>
  <dcterms:created xsi:type="dcterms:W3CDTF">2024-08-26T12:30:00Z</dcterms:created>
  <dcterms:modified xsi:type="dcterms:W3CDTF">2024-08-26T12:55:00Z</dcterms:modified>
</cp:coreProperties>
</file>